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C626F" w14:textId="77777777" w:rsidR="00127DAE" w:rsidRDefault="00465657" w:rsidP="00465657">
      <w:pPr>
        <w:pStyle w:val="Default"/>
        <w:jc w:val="right"/>
      </w:pPr>
      <w:r>
        <w:t xml:space="preserve">                                                                                                                 </w:t>
      </w:r>
      <w:r>
        <w:rPr>
          <w:noProof/>
          <w:lang w:eastAsia="en-GB"/>
        </w:rPr>
        <w:t xml:space="preserve">              </w:t>
      </w:r>
      <w:r w:rsidR="00422BDC">
        <w:rPr>
          <w:noProof/>
          <w:lang w:eastAsia="en-GB"/>
        </w:rPr>
        <w:drawing>
          <wp:inline distT="0" distB="0" distL="0" distR="0" wp14:anchorId="0A0ABE6F" wp14:editId="59386E15">
            <wp:extent cx="693600" cy="504190"/>
            <wp:effectExtent l="0" t="0" r="0" b="0"/>
            <wp:docPr id="11" name="Picture 10" descr="cofe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cofetrans"/>
                    <pic:cNvPicPr>
                      <a:picLocks noChangeAspect="1" noChangeArrowheads="1"/>
                    </pic:cNvPicPr>
                  </pic:nvPicPr>
                  <pic:blipFill>
                    <a:blip r:embed="rId10">
                      <a:lum bright="70000" contrast="-70000"/>
                      <a:extLst>
                        <a:ext uri="{28A0092B-C50C-407E-A947-70E740481C1C}">
                          <a14:useLocalDpi xmlns:a14="http://schemas.microsoft.com/office/drawing/2010/main" val="0"/>
                        </a:ext>
                      </a:extLst>
                    </a:blip>
                    <a:srcRect/>
                    <a:stretch>
                      <a:fillRect/>
                    </a:stretch>
                  </pic:blipFill>
                  <pic:spPr bwMode="auto">
                    <a:xfrm>
                      <a:off x="0" y="0"/>
                      <a:ext cx="717307" cy="521423"/>
                    </a:xfrm>
                    <a:prstGeom prst="rect">
                      <a:avLst/>
                    </a:prstGeom>
                    <a:noFill/>
                    <a:ln>
                      <a:noFill/>
                    </a:ln>
                  </pic:spPr>
                </pic:pic>
              </a:graphicData>
            </a:graphic>
          </wp:inline>
        </w:drawing>
      </w:r>
      <w:r w:rsidR="0081373E" w:rsidRPr="0081373E">
        <w:rPr>
          <w:noProof/>
          <w:lang w:eastAsia="en-GB"/>
        </w:rPr>
        <w:drawing>
          <wp:anchor distT="0" distB="0" distL="114300" distR="114300" simplePos="0" relativeHeight="251658240" behindDoc="0" locked="0" layoutInCell="1" allowOverlap="1" wp14:anchorId="64E3F996" wp14:editId="18EAE728">
            <wp:simplePos x="914400" y="914400"/>
            <wp:positionH relativeFrom="column">
              <wp:align>left</wp:align>
            </wp:positionH>
            <wp:positionV relativeFrom="paragraph">
              <wp:align>top</wp:align>
            </wp:positionV>
            <wp:extent cx="938784" cy="8775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8784" cy="877570"/>
                    </a:xfrm>
                    <a:prstGeom prst="rect">
                      <a:avLst/>
                    </a:prstGeom>
                    <a:noFill/>
                    <a:ln>
                      <a:noFill/>
                    </a:ln>
                  </pic:spPr>
                </pic:pic>
              </a:graphicData>
            </a:graphic>
          </wp:anchor>
        </w:drawing>
      </w:r>
      <w:r w:rsidR="00422BDC">
        <w:br w:type="textWrapping" w:clear="all"/>
      </w:r>
      <w:r w:rsidRPr="0081373E">
        <w:rPr>
          <w:b/>
          <w:bCs/>
          <w:sz w:val="28"/>
          <w:szCs w:val="28"/>
        </w:rPr>
        <w:t>The Bishop of Hereford’s Bluecoat School</w:t>
      </w:r>
      <w:r>
        <w:t xml:space="preserve"> </w:t>
      </w:r>
    </w:p>
    <w:p w14:paraId="4F57D273" w14:textId="635885FE" w:rsidR="0061752B" w:rsidRPr="005D04C9" w:rsidRDefault="005D04C9" w:rsidP="00465657">
      <w:pPr>
        <w:pStyle w:val="Default"/>
        <w:jc w:val="right"/>
        <w:rPr>
          <w:rFonts w:ascii="Century Gothic" w:hAnsi="Century Gothic"/>
          <w:color w:val="auto"/>
        </w:rPr>
      </w:pPr>
      <w:r w:rsidRPr="005D04C9">
        <w:rPr>
          <w:rFonts w:ascii="Century Gothic" w:hAnsi="Century Gothic"/>
          <w:b/>
          <w:color w:val="auto"/>
          <w:sz w:val="28"/>
          <w:szCs w:val="28"/>
        </w:rPr>
        <w:t>SEND Information Report</w:t>
      </w:r>
      <w:r w:rsidR="00465657" w:rsidRPr="005D04C9">
        <w:rPr>
          <w:rFonts w:ascii="Century Gothic" w:hAnsi="Century Gothic"/>
          <w:color w:val="auto"/>
        </w:rPr>
        <w:t xml:space="preserve">                                                                                                                  </w:t>
      </w:r>
      <w:r w:rsidR="00465657" w:rsidRPr="005D04C9">
        <w:rPr>
          <w:rFonts w:ascii="Century Gothic" w:hAnsi="Century Gothic"/>
          <w:noProof/>
          <w:color w:val="auto"/>
          <w:lang w:eastAsia="en-GB"/>
        </w:rPr>
        <w:t xml:space="preserve">              </w:t>
      </w:r>
    </w:p>
    <w:p w14:paraId="77316DA1" w14:textId="77777777" w:rsidR="0061752B" w:rsidRPr="0081373E" w:rsidRDefault="0061752B" w:rsidP="0061752B">
      <w:pPr>
        <w:pStyle w:val="Default"/>
        <w:jc w:val="right"/>
        <w:rPr>
          <w:sz w:val="28"/>
          <w:szCs w:val="28"/>
        </w:rPr>
      </w:pPr>
      <w:r>
        <w:t xml:space="preserve"> </w:t>
      </w:r>
    </w:p>
    <w:p w14:paraId="3E47A0E4" w14:textId="13BBF8D1" w:rsidR="0061752B" w:rsidRDefault="0081373E" w:rsidP="0081373E">
      <w:pPr>
        <w:jc w:val="right"/>
        <w:rPr>
          <w:rFonts w:ascii="Century Gothic" w:hAnsi="Century Gothic"/>
          <w:b/>
        </w:rPr>
      </w:pPr>
      <w:r w:rsidRPr="00465657">
        <w:rPr>
          <w:rFonts w:ascii="Century Gothic" w:hAnsi="Century Gothic"/>
          <w:b/>
        </w:rPr>
        <w:t xml:space="preserve">SLT Lead: </w:t>
      </w:r>
      <w:r w:rsidR="005D04C9">
        <w:rPr>
          <w:rFonts w:ascii="Century Gothic" w:hAnsi="Century Gothic"/>
          <w:b/>
        </w:rPr>
        <w:t>Mr N Vaughan</w:t>
      </w:r>
    </w:p>
    <w:p w14:paraId="33FF2752" w14:textId="0E8B3BC8" w:rsidR="00CC0BD5" w:rsidRPr="00465657" w:rsidRDefault="00CC0BD5" w:rsidP="0081373E">
      <w:pPr>
        <w:jc w:val="right"/>
        <w:rPr>
          <w:rFonts w:ascii="Century Gothic" w:hAnsi="Century Gothic"/>
          <w:b/>
        </w:rPr>
      </w:pPr>
      <w:r>
        <w:rPr>
          <w:rFonts w:ascii="Century Gothic" w:hAnsi="Century Gothic"/>
          <w:b/>
        </w:rPr>
        <w:t>Review September 2026</w:t>
      </w:r>
    </w:p>
    <w:p w14:paraId="4AA1E129" w14:textId="77777777" w:rsidR="003B1AAC" w:rsidRDefault="003B1AAC" w:rsidP="0081373E">
      <w:pPr>
        <w:jc w:val="right"/>
        <w:rPr>
          <w:rFonts w:ascii="Century Gothic" w:hAnsi="Century Gothic"/>
          <w:b/>
        </w:rPr>
      </w:pPr>
    </w:p>
    <w:p w14:paraId="0889CA65" w14:textId="77777777" w:rsidR="00F04875" w:rsidRPr="00CC0BD5" w:rsidRDefault="00F04875" w:rsidP="00F04875">
      <w:pPr>
        <w:rPr>
          <w:rFonts w:ascii="Century Gothic" w:hAnsi="Century Gothic" w:cs="Calibri"/>
          <w:b/>
          <w:bCs/>
          <w:sz w:val="28"/>
          <w:szCs w:val="28"/>
        </w:rPr>
      </w:pPr>
      <w:r w:rsidRPr="00CC0BD5">
        <w:rPr>
          <w:rFonts w:ascii="Century Gothic" w:hAnsi="Century Gothic" w:cs="Calibri"/>
          <w:b/>
          <w:bCs/>
          <w:sz w:val="28"/>
          <w:szCs w:val="28"/>
        </w:rPr>
        <w:t>The school’s vision </w:t>
      </w:r>
    </w:p>
    <w:p w14:paraId="2926310D" w14:textId="77777777" w:rsidR="00F04875" w:rsidRPr="005D04C9" w:rsidRDefault="00F04875" w:rsidP="00F04875">
      <w:pPr>
        <w:rPr>
          <w:rFonts w:ascii="Century Gothic" w:hAnsi="Century Gothic" w:cs="Calibri"/>
        </w:rPr>
      </w:pPr>
      <w:r w:rsidRPr="005D04C9">
        <w:rPr>
          <w:rFonts w:ascii="Century Gothic" w:hAnsi="Century Gothic" w:cs="Calibri"/>
        </w:rPr>
        <w:t>Jesus said: “I have come that they may have life, life in all its fullness.” This serves as the cornerstone of our school community. By fostering a culture of positive learning experiences rooted in core Christian values, we aim to equip our students for a life of resilience, fulfilment, and meaningful contribution to society.</w:t>
      </w:r>
    </w:p>
    <w:p w14:paraId="37F3C0F2" w14:textId="057E552F" w:rsidR="00F04875" w:rsidRPr="005D04C9" w:rsidRDefault="00C50FE9" w:rsidP="00F04875">
      <w:pPr>
        <w:rPr>
          <w:rFonts w:ascii="Century Gothic" w:hAnsi="Century Gothic" w:cs="Calibri"/>
        </w:rPr>
      </w:pPr>
      <w:r w:rsidRPr="005D04C9">
        <w:rPr>
          <w:rFonts w:ascii="Century Gothic" w:hAnsi="Century Gothic" w:cs="Calibri"/>
        </w:rPr>
        <w:t xml:space="preserve">This policy </w:t>
      </w:r>
      <w:r w:rsidR="00F701BE" w:rsidRPr="005D04C9">
        <w:rPr>
          <w:rFonts w:ascii="Century Gothic" w:hAnsi="Century Gothic" w:cs="Calibri"/>
        </w:rPr>
        <w:t>support</w:t>
      </w:r>
      <w:r w:rsidR="00393F52" w:rsidRPr="005D04C9">
        <w:rPr>
          <w:rFonts w:ascii="Century Gothic" w:hAnsi="Century Gothic" w:cs="Calibri"/>
        </w:rPr>
        <w:t>s</w:t>
      </w:r>
      <w:r w:rsidR="00F701BE" w:rsidRPr="005D04C9">
        <w:rPr>
          <w:rFonts w:ascii="Century Gothic" w:hAnsi="Century Gothic" w:cs="Calibri"/>
        </w:rPr>
        <w:t xml:space="preserve"> our school vision and ethos. </w:t>
      </w:r>
    </w:p>
    <w:p w14:paraId="3E786747" w14:textId="77777777" w:rsidR="003B1AAC" w:rsidRDefault="003B1AAC" w:rsidP="003B1AAC">
      <w:pPr>
        <w:rPr>
          <w:rFonts w:ascii="Century Gothic" w:hAnsi="Century Gothic"/>
          <w:b/>
        </w:rPr>
      </w:pPr>
    </w:p>
    <w:p w14:paraId="6942A810" w14:textId="77777777" w:rsidR="00816D97" w:rsidRDefault="00816D97" w:rsidP="00816D97">
      <w:pPr>
        <w:pBdr>
          <w:top w:val="single" w:sz="4" w:space="1" w:color="auto"/>
        </w:pBdr>
        <w:jc w:val="right"/>
        <w:rPr>
          <w:rFonts w:ascii="Century Gothic" w:hAnsi="Century Gothic"/>
        </w:rPr>
      </w:pPr>
    </w:p>
    <w:p w14:paraId="2D4F97D8" w14:textId="6952C29D" w:rsidR="00E45025" w:rsidRDefault="00845703" w:rsidP="00E45025">
      <w:pPr>
        <w:pStyle w:val="TOCHeading"/>
        <w:spacing w:before="0" w:after="120"/>
        <w:rPr>
          <w:rFonts w:ascii="Century Gothic" w:hAnsi="Century Gothic" w:cs="Arial"/>
          <w:b/>
          <w:sz w:val="22"/>
          <w:szCs w:val="22"/>
        </w:rPr>
      </w:pPr>
      <w:r w:rsidRPr="007A5498">
        <w:rPr>
          <w:rFonts w:ascii="Century Gothic" w:hAnsi="Century Gothic" w:cs="Arial"/>
          <w:b/>
          <w:sz w:val="22"/>
          <w:szCs w:val="22"/>
        </w:rPr>
        <w:t>Contents</w:t>
      </w:r>
      <w:r w:rsidR="00B31003">
        <w:rPr>
          <w:rFonts w:ascii="Century Gothic" w:hAnsi="Century Gothic" w:cs="Arial"/>
          <w:b/>
          <w:sz w:val="22"/>
          <w:szCs w:val="22"/>
        </w:rPr>
        <w:tab/>
      </w:r>
      <w:r w:rsidR="00B31003">
        <w:rPr>
          <w:rFonts w:ascii="Century Gothic" w:hAnsi="Century Gothic" w:cs="Arial"/>
          <w:b/>
          <w:sz w:val="22"/>
          <w:szCs w:val="22"/>
        </w:rPr>
        <w:tab/>
      </w:r>
      <w:r w:rsidR="00B31003">
        <w:rPr>
          <w:rFonts w:ascii="Century Gothic" w:hAnsi="Century Gothic" w:cs="Arial"/>
          <w:b/>
          <w:sz w:val="22"/>
          <w:szCs w:val="22"/>
        </w:rPr>
        <w:tab/>
      </w:r>
      <w:r w:rsidR="00B31003">
        <w:rPr>
          <w:rFonts w:ascii="Century Gothic" w:hAnsi="Century Gothic" w:cs="Arial"/>
          <w:b/>
          <w:sz w:val="22"/>
          <w:szCs w:val="22"/>
        </w:rPr>
        <w:tab/>
      </w:r>
      <w:r w:rsidR="00B31003">
        <w:rPr>
          <w:rFonts w:ascii="Century Gothic" w:hAnsi="Century Gothic" w:cs="Arial"/>
          <w:b/>
          <w:sz w:val="22"/>
          <w:szCs w:val="22"/>
        </w:rPr>
        <w:tab/>
      </w:r>
      <w:r w:rsidR="00B31003">
        <w:rPr>
          <w:rFonts w:ascii="Century Gothic" w:hAnsi="Century Gothic" w:cs="Arial"/>
          <w:b/>
          <w:sz w:val="22"/>
          <w:szCs w:val="22"/>
        </w:rPr>
        <w:tab/>
      </w:r>
      <w:r w:rsidR="00B31003">
        <w:rPr>
          <w:rFonts w:ascii="Century Gothic" w:hAnsi="Century Gothic" w:cs="Arial"/>
          <w:b/>
          <w:sz w:val="22"/>
          <w:szCs w:val="22"/>
        </w:rPr>
        <w:tab/>
      </w:r>
      <w:r w:rsidR="00B31003">
        <w:rPr>
          <w:rFonts w:ascii="Century Gothic" w:hAnsi="Century Gothic" w:cs="Arial"/>
          <w:b/>
          <w:sz w:val="22"/>
          <w:szCs w:val="22"/>
        </w:rPr>
        <w:tab/>
      </w:r>
      <w:r w:rsidR="00B6284A">
        <w:rPr>
          <w:rFonts w:ascii="Century Gothic" w:hAnsi="Century Gothic" w:cs="Arial"/>
          <w:b/>
          <w:sz w:val="22"/>
          <w:szCs w:val="22"/>
        </w:rPr>
        <w:t xml:space="preserve">   </w:t>
      </w:r>
      <w:r w:rsidR="00B31003">
        <w:rPr>
          <w:rFonts w:ascii="Century Gothic" w:hAnsi="Century Gothic" w:cs="Arial"/>
          <w:b/>
          <w:sz w:val="22"/>
          <w:szCs w:val="22"/>
        </w:rPr>
        <w:t xml:space="preserve">    </w:t>
      </w:r>
      <w:r w:rsidR="00B6284A">
        <w:rPr>
          <w:rFonts w:ascii="Century Gothic" w:hAnsi="Century Gothic" w:cs="Arial"/>
          <w:b/>
          <w:sz w:val="22"/>
          <w:szCs w:val="22"/>
        </w:rPr>
        <w:t xml:space="preserve">            </w:t>
      </w:r>
      <w:r w:rsidR="00E45025">
        <w:rPr>
          <w:rFonts w:ascii="Century Gothic" w:hAnsi="Century Gothic" w:cs="Arial"/>
          <w:b/>
          <w:sz w:val="22"/>
          <w:szCs w:val="22"/>
        </w:rPr>
        <w:tab/>
        <w:t xml:space="preserve">      </w:t>
      </w:r>
      <w:r w:rsidR="00B31003">
        <w:rPr>
          <w:rFonts w:ascii="Century Gothic" w:hAnsi="Century Gothic" w:cs="Arial"/>
          <w:b/>
          <w:sz w:val="22"/>
          <w:szCs w:val="22"/>
        </w:rPr>
        <w:t>Page</w:t>
      </w:r>
      <w:r w:rsidR="00B6284A">
        <w:rPr>
          <w:rFonts w:ascii="Century Gothic" w:hAnsi="Century Gothic" w:cs="Arial"/>
          <w:b/>
          <w:sz w:val="22"/>
          <w:szCs w:val="22"/>
        </w:rPr>
        <w:t xml:space="preserve"> </w:t>
      </w:r>
    </w:p>
    <w:p w14:paraId="6226E88F" w14:textId="6BE71AD9" w:rsidR="00346C6C" w:rsidRPr="00346C6C" w:rsidRDefault="00346C6C" w:rsidP="00E45025">
      <w:pPr>
        <w:pStyle w:val="TOCHeading"/>
        <w:spacing w:before="0" w:after="120"/>
        <w:rPr>
          <w:rFonts w:ascii="Century Gothic" w:hAnsi="Century Gothic"/>
          <w:noProof/>
          <w:sz w:val="22"/>
          <w:szCs w:val="22"/>
        </w:rPr>
      </w:pPr>
      <w:r w:rsidRPr="00346C6C">
        <w:rPr>
          <w:rFonts w:ascii="Century Gothic" w:hAnsi="Century Gothic"/>
          <w:noProof/>
          <w:sz w:val="22"/>
          <w:szCs w:val="22"/>
        </w:rPr>
        <w:t>1. Aims</w:t>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sidRPr="00346C6C">
        <w:rPr>
          <w:rFonts w:ascii="Century Gothic" w:hAnsi="Century Gothic"/>
          <w:noProof/>
          <w:sz w:val="22"/>
          <w:szCs w:val="22"/>
        </w:rPr>
        <w:tab/>
      </w:r>
      <w:r w:rsidR="00E45025">
        <w:rPr>
          <w:rFonts w:ascii="Century Gothic" w:hAnsi="Century Gothic"/>
          <w:noProof/>
          <w:sz w:val="22"/>
          <w:szCs w:val="22"/>
        </w:rPr>
        <w:t>2</w:t>
      </w:r>
    </w:p>
    <w:p w14:paraId="09B49736" w14:textId="73B08F32" w:rsidR="00346C6C" w:rsidRPr="00346C6C" w:rsidRDefault="00346C6C" w:rsidP="00346C6C">
      <w:pPr>
        <w:pStyle w:val="1bodycopy10pt"/>
        <w:rPr>
          <w:rFonts w:ascii="Century Gothic" w:hAnsi="Century Gothic"/>
          <w:noProof/>
          <w:sz w:val="22"/>
          <w:szCs w:val="22"/>
        </w:rPr>
      </w:pPr>
      <w:r w:rsidRPr="00346C6C">
        <w:rPr>
          <w:rFonts w:ascii="Century Gothic" w:hAnsi="Century Gothic"/>
          <w:noProof/>
          <w:sz w:val="22"/>
          <w:szCs w:val="22"/>
        </w:rPr>
        <w:t>2. Legislation and guidance</w:t>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sidRPr="00346C6C">
        <w:rPr>
          <w:rFonts w:ascii="Century Gothic" w:hAnsi="Century Gothic"/>
          <w:noProof/>
          <w:sz w:val="22"/>
          <w:szCs w:val="22"/>
        </w:rPr>
        <w:tab/>
        <w:t>2</w:t>
      </w:r>
    </w:p>
    <w:p w14:paraId="70199D40" w14:textId="0D3F9CBC" w:rsidR="00346C6C" w:rsidRPr="00346C6C" w:rsidRDefault="00346C6C" w:rsidP="00346C6C">
      <w:pPr>
        <w:pStyle w:val="1bodycopy10pt"/>
        <w:rPr>
          <w:rFonts w:ascii="Century Gothic" w:hAnsi="Century Gothic"/>
          <w:noProof/>
          <w:sz w:val="22"/>
          <w:szCs w:val="22"/>
        </w:rPr>
      </w:pPr>
      <w:r w:rsidRPr="00346C6C">
        <w:rPr>
          <w:rFonts w:ascii="Century Gothic" w:hAnsi="Century Gothic"/>
          <w:noProof/>
          <w:sz w:val="22"/>
          <w:szCs w:val="22"/>
        </w:rPr>
        <w:t>3. Roles and responsibilities</w:t>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sidRPr="00346C6C">
        <w:rPr>
          <w:rFonts w:ascii="Century Gothic" w:hAnsi="Century Gothic"/>
          <w:noProof/>
          <w:sz w:val="22"/>
          <w:szCs w:val="22"/>
        </w:rPr>
        <w:tab/>
        <w:t>2</w:t>
      </w:r>
    </w:p>
    <w:p w14:paraId="04548E2C" w14:textId="76F57D4B" w:rsidR="009E38CF" w:rsidRDefault="00346C6C" w:rsidP="00346C6C">
      <w:pPr>
        <w:pStyle w:val="1bodycopy10pt"/>
        <w:rPr>
          <w:rFonts w:ascii="Century Gothic" w:hAnsi="Century Gothic"/>
          <w:b/>
          <w:bCs/>
          <w:noProof/>
          <w:sz w:val="22"/>
          <w:szCs w:val="22"/>
          <w:lang w:val="en-GB"/>
        </w:rPr>
      </w:pPr>
      <w:r w:rsidRPr="00346C6C">
        <w:rPr>
          <w:rFonts w:ascii="Century Gothic" w:hAnsi="Century Gothic"/>
          <w:noProof/>
          <w:sz w:val="22"/>
          <w:szCs w:val="22"/>
        </w:rPr>
        <w:t>4.</w:t>
      </w:r>
      <w:r w:rsidR="00FA3766" w:rsidRPr="00FA3766">
        <w:rPr>
          <w:rFonts w:asciiTheme="minorHAnsi" w:eastAsiaTheme="minorHAnsi" w:hAnsiTheme="minorHAnsi" w:cstheme="minorBidi"/>
          <w:b/>
          <w:bCs/>
          <w:sz w:val="22"/>
          <w:szCs w:val="22"/>
          <w:lang w:val="en-GB"/>
        </w:rPr>
        <w:t xml:space="preserve"> </w:t>
      </w:r>
      <w:r w:rsidR="00FA3766" w:rsidRPr="008537A5">
        <w:rPr>
          <w:rFonts w:ascii="Century Gothic" w:hAnsi="Century Gothic"/>
          <w:noProof/>
          <w:sz w:val="22"/>
          <w:szCs w:val="22"/>
          <w:lang w:val="en-GB"/>
        </w:rPr>
        <w:t>The Types of SEND that are Provided for at</w:t>
      </w:r>
      <w:r w:rsidR="008537A5">
        <w:rPr>
          <w:rFonts w:ascii="Century Gothic" w:hAnsi="Century Gothic"/>
          <w:noProof/>
          <w:sz w:val="22"/>
          <w:szCs w:val="22"/>
          <w:lang w:val="en-GB"/>
        </w:rPr>
        <w:t>:</w:t>
      </w:r>
      <w:r w:rsidR="009E38CF">
        <w:rPr>
          <w:rFonts w:ascii="Century Gothic" w:hAnsi="Century Gothic"/>
          <w:b/>
          <w:bCs/>
          <w:noProof/>
          <w:sz w:val="22"/>
          <w:szCs w:val="22"/>
          <w:lang w:val="en-GB"/>
        </w:rPr>
        <w:tab/>
      </w:r>
      <w:r w:rsidR="009E38CF">
        <w:rPr>
          <w:rFonts w:ascii="Century Gothic" w:hAnsi="Century Gothic"/>
          <w:b/>
          <w:bCs/>
          <w:noProof/>
          <w:sz w:val="22"/>
          <w:szCs w:val="22"/>
          <w:lang w:val="en-GB"/>
        </w:rPr>
        <w:tab/>
      </w:r>
      <w:r w:rsidR="009E38CF">
        <w:rPr>
          <w:rFonts w:ascii="Century Gothic" w:hAnsi="Century Gothic"/>
          <w:b/>
          <w:bCs/>
          <w:noProof/>
          <w:sz w:val="22"/>
          <w:szCs w:val="22"/>
          <w:lang w:val="en-GB"/>
        </w:rPr>
        <w:tab/>
      </w:r>
      <w:r w:rsidR="009E38CF">
        <w:rPr>
          <w:rFonts w:ascii="Century Gothic" w:hAnsi="Century Gothic"/>
          <w:b/>
          <w:bCs/>
          <w:noProof/>
          <w:sz w:val="22"/>
          <w:szCs w:val="22"/>
          <w:lang w:val="en-GB"/>
        </w:rPr>
        <w:tab/>
      </w:r>
      <w:r w:rsidR="009E38CF">
        <w:rPr>
          <w:rFonts w:ascii="Century Gothic" w:hAnsi="Century Gothic"/>
          <w:b/>
          <w:bCs/>
          <w:noProof/>
          <w:sz w:val="22"/>
          <w:szCs w:val="22"/>
          <w:lang w:val="en-GB"/>
        </w:rPr>
        <w:tab/>
      </w:r>
      <w:r w:rsidR="009E38CF">
        <w:rPr>
          <w:rFonts w:ascii="Century Gothic" w:hAnsi="Century Gothic"/>
          <w:b/>
          <w:bCs/>
          <w:noProof/>
          <w:sz w:val="22"/>
          <w:szCs w:val="22"/>
          <w:lang w:val="en-GB"/>
        </w:rPr>
        <w:tab/>
      </w:r>
      <w:r w:rsidR="00E45025">
        <w:rPr>
          <w:rFonts w:ascii="Century Gothic" w:hAnsi="Century Gothic"/>
          <w:noProof/>
          <w:sz w:val="22"/>
          <w:szCs w:val="22"/>
          <w:lang w:val="en-GB"/>
        </w:rPr>
        <w:t>3</w:t>
      </w:r>
    </w:p>
    <w:p w14:paraId="5561E3D6" w14:textId="3BCB60FD" w:rsidR="009E38CF" w:rsidRDefault="00FA3766" w:rsidP="00E45025">
      <w:pPr>
        <w:pStyle w:val="1bodycopy10pt"/>
        <w:spacing w:after="0"/>
        <w:rPr>
          <w:rFonts w:ascii="Century Gothic" w:hAnsi="Century Gothic"/>
          <w:b/>
          <w:bCs/>
          <w:noProof/>
          <w:sz w:val="22"/>
          <w:szCs w:val="22"/>
          <w:lang w:val="en-GB"/>
        </w:rPr>
      </w:pPr>
      <w:r w:rsidRPr="00FA3766">
        <w:rPr>
          <w:rFonts w:ascii="Century Gothic" w:hAnsi="Century Gothic"/>
          <w:b/>
          <w:bCs/>
          <w:noProof/>
          <w:sz w:val="22"/>
          <w:szCs w:val="22"/>
          <w:lang w:val="en-GB"/>
        </w:rPr>
        <w:t xml:space="preserve"> The Bishop of Hereford’s Bluecoat School High School</w:t>
      </w:r>
    </w:p>
    <w:p w14:paraId="21B287A7" w14:textId="5A073B0F" w:rsidR="00346C6C" w:rsidRPr="00346C6C" w:rsidRDefault="00346C6C" w:rsidP="00346C6C">
      <w:pPr>
        <w:pStyle w:val="1bodycopy10pt"/>
        <w:rPr>
          <w:rFonts w:ascii="Century Gothic" w:hAnsi="Century Gothic"/>
          <w:noProof/>
          <w:sz w:val="22"/>
          <w:szCs w:val="22"/>
        </w:rPr>
      </w:pP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p>
    <w:p w14:paraId="590ADE9E" w14:textId="3B71AEEE" w:rsidR="00346C6C" w:rsidRPr="00346C6C" w:rsidRDefault="00346C6C" w:rsidP="00346C6C">
      <w:pPr>
        <w:pStyle w:val="1bodycopy10pt"/>
        <w:rPr>
          <w:rFonts w:ascii="Century Gothic" w:hAnsi="Century Gothic"/>
          <w:noProof/>
          <w:sz w:val="22"/>
          <w:szCs w:val="22"/>
        </w:rPr>
      </w:pPr>
      <w:r w:rsidRPr="00346C6C">
        <w:rPr>
          <w:rFonts w:ascii="Century Gothic" w:hAnsi="Century Gothic"/>
          <w:noProof/>
          <w:sz w:val="22"/>
          <w:szCs w:val="22"/>
        </w:rPr>
        <w:t xml:space="preserve">5. </w:t>
      </w:r>
      <w:r w:rsidR="00FA3766" w:rsidRPr="00FA3766">
        <w:rPr>
          <w:rFonts w:ascii="Century Gothic" w:hAnsi="Century Gothic"/>
          <w:noProof/>
          <w:sz w:val="22"/>
          <w:szCs w:val="22"/>
          <w:lang w:val="en-GB"/>
        </w:rPr>
        <w:t>The School SEND Offer</w:t>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sidR="00E45025">
        <w:rPr>
          <w:rFonts w:ascii="Century Gothic" w:hAnsi="Century Gothic"/>
          <w:noProof/>
          <w:sz w:val="22"/>
          <w:szCs w:val="22"/>
        </w:rPr>
        <w:t>3</w:t>
      </w:r>
    </w:p>
    <w:p w14:paraId="110B4225" w14:textId="1B5E29C4" w:rsidR="00346C6C" w:rsidRPr="00346C6C" w:rsidRDefault="00346C6C" w:rsidP="00346C6C">
      <w:pPr>
        <w:pStyle w:val="1bodycopy10pt"/>
        <w:rPr>
          <w:rFonts w:ascii="Century Gothic" w:hAnsi="Century Gothic"/>
          <w:noProof/>
          <w:sz w:val="22"/>
          <w:szCs w:val="22"/>
        </w:rPr>
      </w:pPr>
      <w:r w:rsidRPr="00346C6C">
        <w:rPr>
          <w:rFonts w:ascii="Century Gothic" w:hAnsi="Century Gothic"/>
          <w:noProof/>
          <w:sz w:val="22"/>
          <w:szCs w:val="22"/>
        </w:rPr>
        <w:t>6.</w:t>
      </w:r>
      <w:r w:rsidR="00FA3766" w:rsidRPr="00FA3766">
        <w:rPr>
          <w:rFonts w:asciiTheme="minorHAnsi" w:eastAsiaTheme="minorHAnsi" w:hAnsiTheme="minorHAnsi" w:cstheme="minorBidi"/>
          <w:sz w:val="22"/>
          <w:szCs w:val="22"/>
          <w:lang w:val="en-GB"/>
        </w:rPr>
        <w:t xml:space="preserve"> </w:t>
      </w:r>
      <w:r w:rsidR="00FA3766" w:rsidRPr="00FA3766">
        <w:rPr>
          <w:rFonts w:ascii="Century Gothic" w:hAnsi="Century Gothic"/>
          <w:noProof/>
          <w:sz w:val="22"/>
          <w:szCs w:val="22"/>
          <w:lang w:val="en-GB"/>
        </w:rPr>
        <w:t>Who are the Best People to Talk to in this School About My Child’s Difficulties with Learning/Special Educational Needs or Disability (SEND)?</w:t>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sidR="00E45025">
        <w:rPr>
          <w:rFonts w:ascii="Century Gothic" w:hAnsi="Century Gothic"/>
          <w:noProof/>
          <w:sz w:val="22"/>
          <w:szCs w:val="22"/>
        </w:rPr>
        <w:t>3</w:t>
      </w:r>
    </w:p>
    <w:p w14:paraId="77F54ABF" w14:textId="54B56D30" w:rsidR="00346C6C" w:rsidRPr="00346C6C" w:rsidRDefault="00346C6C" w:rsidP="00346C6C">
      <w:pPr>
        <w:pStyle w:val="1bodycopy10pt"/>
        <w:rPr>
          <w:rFonts w:ascii="Century Gothic" w:hAnsi="Century Gothic"/>
          <w:noProof/>
          <w:sz w:val="22"/>
          <w:szCs w:val="22"/>
        </w:rPr>
      </w:pPr>
      <w:r w:rsidRPr="00346C6C">
        <w:rPr>
          <w:rFonts w:ascii="Century Gothic" w:hAnsi="Century Gothic"/>
          <w:noProof/>
          <w:sz w:val="22"/>
          <w:szCs w:val="22"/>
        </w:rPr>
        <w:t xml:space="preserve">7. </w:t>
      </w:r>
      <w:r w:rsidR="00FA3766" w:rsidRPr="00FA3766">
        <w:rPr>
          <w:rFonts w:ascii="Century Gothic" w:hAnsi="Century Gothic"/>
          <w:noProof/>
          <w:sz w:val="22"/>
          <w:szCs w:val="22"/>
          <w:lang w:val="en-GB"/>
        </w:rPr>
        <w:t>What are the Different Types of Support Available for Students with SEND in Our School?</w:t>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sidRPr="00346C6C">
        <w:rPr>
          <w:rFonts w:ascii="Century Gothic" w:hAnsi="Century Gothic"/>
          <w:noProof/>
          <w:sz w:val="22"/>
          <w:szCs w:val="22"/>
        </w:rPr>
        <w:tab/>
      </w:r>
      <w:r w:rsidR="00FA3766">
        <w:rPr>
          <w:rFonts w:ascii="Century Gothic" w:hAnsi="Century Gothic"/>
          <w:noProof/>
          <w:sz w:val="22"/>
          <w:szCs w:val="22"/>
        </w:rPr>
        <w:tab/>
      </w:r>
      <w:r w:rsidR="00E45025">
        <w:rPr>
          <w:rFonts w:ascii="Century Gothic" w:hAnsi="Century Gothic"/>
          <w:noProof/>
          <w:sz w:val="22"/>
          <w:szCs w:val="22"/>
        </w:rPr>
        <w:t>3</w:t>
      </w:r>
    </w:p>
    <w:p w14:paraId="1AEF13B9" w14:textId="77777777" w:rsidR="00E45025" w:rsidRDefault="00346C6C" w:rsidP="00346C6C">
      <w:pPr>
        <w:pStyle w:val="1bodycopy10pt"/>
        <w:rPr>
          <w:rFonts w:ascii="Century Gothic" w:hAnsi="Century Gothic"/>
          <w:noProof/>
          <w:sz w:val="22"/>
          <w:szCs w:val="22"/>
        </w:rPr>
      </w:pPr>
      <w:r w:rsidRPr="00346C6C">
        <w:rPr>
          <w:rFonts w:ascii="Century Gothic" w:hAnsi="Century Gothic"/>
          <w:noProof/>
          <w:sz w:val="22"/>
          <w:szCs w:val="22"/>
        </w:rPr>
        <w:t xml:space="preserve">8. </w:t>
      </w:r>
      <w:r w:rsidR="00E45025">
        <w:rPr>
          <w:rFonts w:ascii="Century Gothic" w:hAnsi="Century Gothic"/>
          <w:noProof/>
          <w:sz w:val="22"/>
          <w:szCs w:val="22"/>
        </w:rPr>
        <w:t>How students with SEND are supported during Transition</w:t>
      </w:r>
      <w:r>
        <w:rPr>
          <w:rFonts w:ascii="Century Gothic" w:hAnsi="Century Gothic"/>
          <w:noProof/>
          <w:sz w:val="22"/>
          <w:szCs w:val="22"/>
        </w:rPr>
        <w:tab/>
      </w:r>
      <w:r w:rsidR="00E45025">
        <w:rPr>
          <w:rFonts w:ascii="Century Gothic" w:hAnsi="Century Gothic"/>
          <w:noProof/>
          <w:sz w:val="22"/>
          <w:szCs w:val="22"/>
        </w:rPr>
        <w:t xml:space="preserve"> </w:t>
      </w:r>
      <w:r w:rsidR="00E45025">
        <w:rPr>
          <w:rFonts w:ascii="Century Gothic" w:hAnsi="Century Gothic"/>
          <w:noProof/>
          <w:sz w:val="22"/>
          <w:szCs w:val="22"/>
        </w:rPr>
        <w:tab/>
      </w:r>
      <w:r>
        <w:rPr>
          <w:rFonts w:ascii="Century Gothic" w:hAnsi="Century Gothic"/>
          <w:noProof/>
          <w:sz w:val="22"/>
          <w:szCs w:val="22"/>
        </w:rPr>
        <w:tab/>
      </w:r>
      <w:r w:rsidRPr="00346C6C">
        <w:rPr>
          <w:rFonts w:ascii="Century Gothic" w:hAnsi="Century Gothic"/>
          <w:noProof/>
          <w:sz w:val="22"/>
          <w:szCs w:val="22"/>
        </w:rPr>
        <w:tab/>
      </w:r>
      <w:r w:rsidR="00E45025">
        <w:rPr>
          <w:rFonts w:ascii="Century Gothic" w:hAnsi="Century Gothic"/>
          <w:noProof/>
          <w:sz w:val="22"/>
          <w:szCs w:val="22"/>
        </w:rPr>
        <w:t>4</w:t>
      </w:r>
    </w:p>
    <w:p w14:paraId="4EB799EF" w14:textId="59951ABB" w:rsidR="00E45025" w:rsidRDefault="00E45025" w:rsidP="00346C6C">
      <w:pPr>
        <w:pStyle w:val="1bodycopy10pt"/>
        <w:rPr>
          <w:rFonts w:ascii="Century Gothic" w:hAnsi="Century Gothic"/>
          <w:noProof/>
          <w:sz w:val="22"/>
          <w:szCs w:val="22"/>
        </w:rPr>
      </w:pPr>
      <w:r>
        <w:rPr>
          <w:rFonts w:ascii="Century Gothic" w:hAnsi="Century Gothic"/>
          <w:noProof/>
          <w:sz w:val="22"/>
          <w:szCs w:val="22"/>
        </w:rPr>
        <w:t>9. What to do if you have concerns</w:t>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t>4</w:t>
      </w:r>
    </w:p>
    <w:p w14:paraId="5A8EE888" w14:textId="7F18BFD4" w:rsidR="00E45025" w:rsidRDefault="00E45025" w:rsidP="00346C6C">
      <w:pPr>
        <w:pStyle w:val="1bodycopy10pt"/>
        <w:rPr>
          <w:rFonts w:ascii="Century Gothic" w:hAnsi="Century Gothic"/>
          <w:noProof/>
          <w:sz w:val="22"/>
          <w:szCs w:val="22"/>
        </w:rPr>
      </w:pPr>
      <w:r>
        <w:rPr>
          <w:rFonts w:ascii="Century Gothic" w:hAnsi="Century Gothic"/>
          <w:noProof/>
          <w:sz w:val="22"/>
          <w:szCs w:val="22"/>
        </w:rPr>
        <w:t>10. Training and Development for Staff</w:t>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t>4</w:t>
      </w:r>
    </w:p>
    <w:p w14:paraId="2DF6D5E3" w14:textId="67578262" w:rsidR="00E45025" w:rsidRDefault="00E45025" w:rsidP="00346C6C">
      <w:pPr>
        <w:pStyle w:val="1bodycopy10pt"/>
        <w:rPr>
          <w:rFonts w:ascii="Century Gothic" w:hAnsi="Century Gothic"/>
          <w:noProof/>
          <w:sz w:val="22"/>
          <w:szCs w:val="22"/>
        </w:rPr>
      </w:pPr>
      <w:r>
        <w:rPr>
          <w:rFonts w:ascii="Century Gothic" w:hAnsi="Century Gothic"/>
          <w:noProof/>
          <w:sz w:val="22"/>
          <w:szCs w:val="22"/>
        </w:rPr>
        <w:t>11. How is SEND Funding Managed</w:t>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sidR="009F5958">
        <w:rPr>
          <w:rFonts w:ascii="Century Gothic" w:hAnsi="Century Gothic"/>
          <w:noProof/>
          <w:sz w:val="22"/>
          <w:szCs w:val="22"/>
        </w:rPr>
        <w:t>5</w:t>
      </w:r>
    </w:p>
    <w:p w14:paraId="7C6124C0" w14:textId="389482A4" w:rsidR="00E45025" w:rsidRDefault="00E45025" w:rsidP="00346C6C">
      <w:pPr>
        <w:pStyle w:val="1bodycopy10pt"/>
        <w:rPr>
          <w:rFonts w:ascii="Century Gothic" w:hAnsi="Century Gothic"/>
          <w:noProof/>
          <w:sz w:val="22"/>
          <w:szCs w:val="22"/>
        </w:rPr>
      </w:pPr>
      <w:r>
        <w:rPr>
          <w:rFonts w:ascii="Century Gothic" w:hAnsi="Century Gothic"/>
          <w:noProof/>
          <w:sz w:val="22"/>
          <w:szCs w:val="22"/>
        </w:rPr>
        <w:t>12. How SEND Needs are supported in the curriculum</w:t>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t>5</w:t>
      </w:r>
    </w:p>
    <w:p w14:paraId="11EDE2C6" w14:textId="78314374" w:rsidR="00E45025" w:rsidRDefault="00E45025" w:rsidP="00346C6C">
      <w:pPr>
        <w:pStyle w:val="1bodycopy10pt"/>
        <w:rPr>
          <w:rFonts w:ascii="Century Gothic" w:hAnsi="Century Gothic"/>
          <w:noProof/>
          <w:sz w:val="22"/>
          <w:szCs w:val="22"/>
        </w:rPr>
      </w:pPr>
      <w:r>
        <w:rPr>
          <w:rFonts w:ascii="Century Gothic" w:hAnsi="Century Gothic"/>
          <w:noProof/>
          <w:sz w:val="22"/>
          <w:szCs w:val="22"/>
        </w:rPr>
        <w:t>13. Monitoring Arrangements</w:t>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t>5</w:t>
      </w:r>
    </w:p>
    <w:p w14:paraId="333006FE" w14:textId="423B05BA" w:rsidR="00E45025" w:rsidRDefault="00E45025" w:rsidP="00346C6C">
      <w:pPr>
        <w:pStyle w:val="1bodycopy10pt"/>
        <w:rPr>
          <w:rFonts w:ascii="Century Gothic" w:hAnsi="Century Gothic"/>
          <w:noProof/>
          <w:sz w:val="22"/>
          <w:szCs w:val="22"/>
        </w:rPr>
      </w:pPr>
      <w:r>
        <w:rPr>
          <w:rFonts w:ascii="Century Gothic" w:hAnsi="Century Gothic"/>
          <w:noProof/>
          <w:sz w:val="22"/>
          <w:szCs w:val="22"/>
        </w:rPr>
        <w:t>14. Links with other policies</w:t>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r>
      <w:r>
        <w:rPr>
          <w:rFonts w:ascii="Century Gothic" w:hAnsi="Century Gothic"/>
          <w:noProof/>
          <w:sz w:val="22"/>
          <w:szCs w:val="22"/>
        </w:rPr>
        <w:tab/>
        <w:t>5</w:t>
      </w:r>
    </w:p>
    <w:p w14:paraId="34FB7C24" w14:textId="77777777" w:rsidR="00E45025" w:rsidRDefault="00E45025" w:rsidP="00346C6C">
      <w:pPr>
        <w:pStyle w:val="1bodycopy10pt"/>
        <w:rPr>
          <w:rFonts w:ascii="Century Gothic" w:hAnsi="Century Gothic"/>
          <w:noProof/>
          <w:sz w:val="22"/>
          <w:szCs w:val="22"/>
        </w:rPr>
      </w:pPr>
    </w:p>
    <w:p w14:paraId="242F2E5E" w14:textId="20F64741" w:rsidR="00346C6C" w:rsidRPr="00346C6C" w:rsidRDefault="00346C6C" w:rsidP="00346C6C">
      <w:pPr>
        <w:pStyle w:val="1bodycopy10pt"/>
        <w:rPr>
          <w:rFonts w:ascii="Century Gothic" w:hAnsi="Century Gothic"/>
          <w:noProof/>
          <w:sz w:val="22"/>
          <w:szCs w:val="22"/>
        </w:rPr>
      </w:pPr>
    </w:p>
    <w:p w14:paraId="090EC4B0" w14:textId="27ED7FC4" w:rsidR="00845703" w:rsidRPr="007A5498" w:rsidRDefault="00845703" w:rsidP="00845703">
      <w:pPr>
        <w:pStyle w:val="1bodycopy10pt"/>
        <w:rPr>
          <w:rFonts w:ascii="Century Gothic" w:hAnsi="Century Gothic" w:cs="Arial"/>
          <w:noProof/>
          <w:sz w:val="22"/>
          <w:szCs w:val="22"/>
        </w:rPr>
      </w:pPr>
      <w:r w:rsidRPr="007A5498">
        <w:rPr>
          <w:rFonts w:ascii="Century Gothic" w:hAnsi="Century Gothic"/>
          <w:noProof/>
          <w:sz w:val="22"/>
          <w:szCs w:val="22"/>
        </w:rPr>
        <w:lastRenderedPageBreak/>
        <mc:AlternateContent>
          <mc:Choice Requires="wps">
            <w:drawing>
              <wp:anchor distT="4294967295" distB="4294967295" distL="114300" distR="114300" simplePos="0" relativeHeight="251660288" behindDoc="0" locked="0" layoutInCell="1" allowOverlap="1" wp14:anchorId="06B2A015" wp14:editId="0DB40219">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C57542" id="Straight Connector 5"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49DA653" w14:textId="77777777" w:rsidR="00E45025" w:rsidRDefault="00E45025" w:rsidP="00FA3766">
      <w:pPr>
        <w:pStyle w:val="1bodycopy10pt"/>
        <w:rPr>
          <w:rFonts w:ascii="Century Gothic" w:hAnsi="Century Gothic"/>
          <w:b/>
          <w:bCs/>
          <w:lang w:val="en-GB"/>
        </w:rPr>
      </w:pPr>
    </w:p>
    <w:p w14:paraId="06E8DF43" w14:textId="77777777" w:rsidR="00E45025" w:rsidRDefault="00E45025" w:rsidP="00FA3766">
      <w:pPr>
        <w:pStyle w:val="1bodycopy10pt"/>
        <w:rPr>
          <w:rFonts w:ascii="Century Gothic" w:hAnsi="Century Gothic"/>
          <w:b/>
          <w:bCs/>
          <w:lang w:val="en-GB"/>
        </w:rPr>
      </w:pPr>
    </w:p>
    <w:p w14:paraId="0B841449" w14:textId="77777777" w:rsidR="00E45025" w:rsidRDefault="00E45025" w:rsidP="00FA3766">
      <w:pPr>
        <w:pStyle w:val="1bodycopy10pt"/>
        <w:rPr>
          <w:rFonts w:ascii="Century Gothic" w:hAnsi="Century Gothic"/>
          <w:b/>
          <w:bCs/>
          <w:lang w:val="en-GB"/>
        </w:rPr>
      </w:pPr>
    </w:p>
    <w:p w14:paraId="2E481529" w14:textId="2EC9B727" w:rsidR="00FA3766" w:rsidRPr="00FA3766" w:rsidRDefault="00FA3766" w:rsidP="00FA3766">
      <w:pPr>
        <w:pStyle w:val="1bodycopy10pt"/>
        <w:rPr>
          <w:rFonts w:ascii="Century Gothic" w:hAnsi="Century Gothic"/>
          <w:lang w:val="en-GB"/>
        </w:rPr>
      </w:pPr>
      <w:r w:rsidRPr="00FA3766">
        <w:rPr>
          <w:rFonts w:ascii="Century Gothic" w:hAnsi="Century Gothic"/>
          <w:b/>
          <w:bCs/>
          <w:lang w:val="en-GB"/>
        </w:rPr>
        <w:t>1. Aims</w:t>
      </w:r>
      <w:r w:rsidRPr="00FA3766">
        <w:rPr>
          <w:rFonts w:ascii="Century Gothic" w:hAnsi="Century Gothic"/>
          <w:lang w:val="en-GB"/>
        </w:rPr>
        <w:br/>
        <w:t xml:space="preserve">At </w:t>
      </w:r>
      <w:proofErr w:type="gramStart"/>
      <w:r w:rsidRPr="00FA3766">
        <w:rPr>
          <w:rFonts w:ascii="Century Gothic" w:hAnsi="Century Gothic"/>
          <w:lang w:val="en-GB"/>
        </w:rPr>
        <w:t>The</w:t>
      </w:r>
      <w:proofErr w:type="gramEnd"/>
      <w:r w:rsidRPr="00FA3766">
        <w:rPr>
          <w:rFonts w:ascii="Century Gothic" w:hAnsi="Century Gothic"/>
          <w:lang w:val="en-GB"/>
        </w:rPr>
        <w:t xml:space="preserve"> Bishop of Hereford’s Bluecoat School High School we endeavour to be as inclusive as possible, with the needs of students with Special Educational Needs and Disabilities (SEND) being met in our setting where possible. The following document outlines our practice for supporting students with SEND. This document must also be read alongside The Bishop of Hereford’s Bluecoat School’s (the </w:t>
      </w:r>
      <w:proofErr w:type="gramStart"/>
      <w:r w:rsidRPr="00FA3766">
        <w:rPr>
          <w:rFonts w:ascii="Century Gothic" w:hAnsi="Century Gothic"/>
          <w:lang w:val="en-GB"/>
        </w:rPr>
        <w:t>School</w:t>
      </w:r>
      <w:proofErr w:type="gramEnd"/>
      <w:r w:rsidRPr="00FA3766">
        <w:rPr>
          <w:rFonts w:ascii="Century Gothic" w:hAnsi="Century Gothic"/>
          <w:lang w:val="en-GB"/>
        </w:rPr>
        <w:t>) SEND Policy, Equality Policy including the Accessibility Plan, our school SEND offer, and the Local Authority’s (LA’s) Local Offer and Graduated Response.</w:t>
      </w:r>
    </w:p>
    <w:p w14:paraId="1E609C4A" w14:textId="0AE3A7D7" w:rsidR="00FA3766" w:rsidRPr="00FA3766" w:rsidRDefault="00FA3766" w:rsidP="00FA3766">
      <w:pPr>
        <w:pStyle w:val="1bodycopy10pt"/>
        <w:rPr>
          <w:rFonts w:ascii="Century Gothic" w:hAnsi="Century Gothic"/>
          <w:lang w:val="en-GB"/>
        </w:rPr>
      </w:pPr>
    </w:p>
    <w:p w14:paraId="7B5886EA" w14:textId="77777777" w:rsidR="00FA3766" w:rsidRPr="00FA3766" w:rsidRDefault="00FA3766" w:rsidP="00FA3766">
      <w:pPr>
        <w:pStyle w:val="1bodycopy10pt"/>
        <w:rPr>
          <w:rFonts w:ascii="Century Gothic" w:hAnsi="Century Gothic"/>
          <w:lang w:val="en-GB"/>
        </w:rPr>
      </w:pPr>
      <w:r w:rsidRPr="00FA3766">
        <w:rPr>
          <w:rFonts w:ascii="Century Gothic" w:hAnsi="Century Gothic"/>
          <w:b/>
          <w:bCs/>
          <w:lang w:val="en-GB"/>
        </w:rPr>
        <w:t>2. Legislation and Guidance</w:t>
      </w:r>
      <w:r w:rsidRPr="00FA3766">
        <w:rPr>
          <w:rFonts w:ascii="Century Gothic" w:hAnsi="Century Gothic"/>
          <w:lang w:val="en-GB"/>
        </w:rPr>
        <w:br/>
        <w:t>The School’s SEND Policy is underpinned by the following legislation and regulations:</w:t>
      </w:r>
    </w:p>
    <w:p w14:paraId="0E3CBC84" w14:textId="77777777" w:rsidR="00FA3766" w:rsidRPr="00FA3766" w:rsidRDefault="00FA3766" w:rsidP="00FA3766">
      <w:pPr>
        <w:pStyle w:val="1bodycopy10pt"/>
        <w:numPr>
          <w:ilvl w:val="0"/>
          <w:numId w:val="31"/>
        </w:numPr>
        <w:rPr>
          <w:rFonts w:ascii="Century Gothic" w:hAnsi="Century Gothic"/>
          <w:lang w:val="en-GB"/>
        </w:rPr>
      </w:pPr>
      <w:r w:rsidRPr="00FA3766">
        <w:rPr>
          <w:rFonts w:ascii="Century Gothic" w:hAnsi="Century Gothic"/>
          <w:b/>
          <w:bCs/>
          <w:lang w:val="en-GB"/>
        </w:rPr>
        <w:t>The Children and Families Act 2014</w:t>
      </w:r>
      <w:r w:rsidRPr="00FA3766">
        <w:rPr>
          <w:rFonts w:ascii="Century Gothic" w:hAnsi="Century Gothic"/>
          <w:lang w:val="en-GB"/>
        </w:rPr>
        <w:t xml:space="preserve"> and associated regulations including:</w:t>
      </w:r>
    </w:p>
    <w:p w14:paraId="4B18D105" w14:textId="77777777" w:rsidR="00FA3766" w:rsidRPr="00FA3766" w:rsidRDefault="00FA3766" w:rsidP="00FA3766">
      <w:pPr>
        <w:pStyle w:val="1bodycopy10pt"/>
        <w:numPr>
          <w:ilvl w:val="1"/>
          <w:numId w:val="31"/>
        </w:numPr>
        <w:rPr>
          <w:rFonts w:ascii="Century Gothic" w:hAnsi="Century Gothic"/>
          <w:lang w:val="en-GB"/>
        </w:rPr>
      </w:pPr>
      <w:r w:rsidRPr="00FA3766">
        <w:rPr>
          <w:rFonts w:ascii="Century Gothic" w:hAnsi="Century Gothic"/>
          <w:lang w:val="en-GB"/>
        </w:rPr>
        <w:t>The Special Educational Needs and Disability Regulations 2014</w:t>
      </w:r>
    </w:p>
    <w:p w14:paraId="12178815" w14:textId="77777777" w:rsidR="00FA3766" w:rsidRPr="00FA3766" w:rsidRDefault="00FA3766" w:rsidP="00FA3766">
      <w:pPr>
        <w:pStyle w:val="1bodycopy10pt"/>
        <w:numPr>
          <w:ilvl w:val="1"/>
          <w:numId w:val="31"/>
        </w:numPr>
        <w:rPr>
          <w:rFonts w:ascii="Century Gothic" w:hAnsi="Century Gothic"/>
          <w:lang w:val="en-GB"/>
        </w:rPr>
      </w:pPr>
      <w:r w:rsidRPr="00FA3766">
        <w:rPr>
          <w:rFonts w:ascii="Century Gothic" w:hAnsi="Century Gothic"/>
          <w:lang w:val="en-GB"/>
        </w:rPr>
        <w:t>The Special Educational Needs (Personal Budgets) Regulations 2014</w:t>
      </w:r>
    </w:p>
    <w:p w14:paraId="2BCC4A3F" w14:textId="77777777" w:rsidR="00FA3766" w:rsidRPr="00FA3766" w:rsidRDefault="00FA3766" w:rsidP="00FA3766">
      <w:pPr>
        <w:pStyle w:val="1bodycopy10pt"/>
        <w:numPr>
          <w:ilvl w:val="1"/>
          <w:numId w:val="31"/>
        </w:numPr>
        <w:rPr>
          <w:rFonts w:ascii="Century Gothic" w:hAnsi="Century Gothic"/>
          <w:lang w:val="en-GB"/>
        </w:rPr>
      </w:pPr>
      <w:r w:rsidRPr="00FA3766">
        <w:rPr>
          <w:rFonts w:ascii="Century Gothic" w:hAnsi="Century Gothic"/>
          <w:lang w:val="en-GB"/>
        </w:rPr>
        <w:t>The Order setting out transitional arrangements for those with disabilities.</w:t>
      </w:r>
    </w:p>
    <w:p w14:paraId="57492AB4" w14:textId="77777777" w:rsidR="00FA3766" w:rsidRPr="00FA3766" w:rsidRDefault="00FA3766" w:rsidP="00FA3766">
      <w:pPr>
        <w:pStyle w:val="1bodycopy10pt"/>
        <w:numPr>
          <w:ilvl w:val="0"/>
          <w:numId w:val="31"/>
        </w:numPr>
        <w:rPr>
          <w:rFonts w:ascii="Century Gothic" w:hAnsi="Century Gothic"/>
          <w:lang w:val="en-GB"/>
        </w:rPr>
      </w:pPr>
      <w:r w:rsidRPr="00FA3766">
        <w:rPr>
          <w:rFonts w:ascii="Century Gothic" w:hAnsi="Century Gothic"/>
          <w:b/>
          <w:bCs/>
          <w:lang w:val="en-GB"/>
        </w:rPr>
        <w:t>The Equality Act of 2010:</w:t>
      </w:r>
      <w:r w:rsidRPr="00FA3766">
        <w:rPr>
          <w:rFonts w:ascii="Century Gothic" w:hAnsi="Century Gothic"/>
          <w:lang w:val="en-GB"/>
        </w:rPr>
        <w:t xml:space="preserve"> we adhere to the Equality Act (2010) which states (Part 6, Chapter 1) that schools have a “duty to make reasonable adjustments” for children with SEND, and that schools “must not victimise a person” </w:t>
      </w:r>
      <w:proofErr w:type="gramStart"/>
      <w:r w:rsidRPr="00FA3766">
        <w:rPr>
          <w:rFonts w:ascii="Century Gothic" w:hAnsi="Century Gothic"/>
          <w:lang w:val="en-GB"/>
        </w:rPr>
        <w:t>on the basis of</w:t>
      </w:r>
      <w:proofErr w:type="gramEnd"/>
      <w:r w:rsidRPr="00FA3766">
        <w:rPr>
          <w:rFonts w:ascii="Century Gothic" w:hAnsi="Century Gothic"/>
          <w:lang w:val="en-GB"/>
        </w:rPr>
        <w:t xml:space="preserve"> disability or Special Educational Need. We work hard to create a fully inclusive environment and abide by all guidelines laid out in the Equality Act (2010).</w:t>
      </w:r>
    </w:p>
    <w:p w14:paraId="2CF810BC" w14:textId="77777777" w:rsidR="00FA3766" w:rsidRPr="00FA3766" w:rsidRDefault="00FA3766" w:rsidP="00FA3766">
      <w:pPr>
        <w:pStyle w:val="1bodycopy10pt"/>
        <w:numPr>
          <w:ilvl w:val="0"/>
          <w:numId w:val="31"/>
        </w:numPr>
        <w:rPr>
          <w:rFonts w:ascii="Century Gothic" w:hAnsi="Century Gothic"/>
          <w:lang w:val="en-GB"/>
        </w:rPr>
      </w:pPr>
      <w:r w:rsidRPr="00FA3766">
        <w:rPr>
          <w:rFonts w:ascii="Century Gothic" w:hAnsi="Century Gothic"/>
          <w:b/>
          <w:bCs/>
          <w:lang w:val="en-GB"/>
        </w:rPr>
        <w:t>The Special Educational Needs and Disability Code of Practice: 0 – 25 Years July 2014</w:t>
      </w:r>
    </w:p>
    <w:p w14:paraId="43A6D1DD" w14:textId="77777777" w:rsidR="00FA3766" w:rsidRPr="00FA3766" w:rsidRDefault="00FA3766" w:rsidP="00FA3766">
      <w:pPr>
        <w:pStyle w:val="1bodycopy10pt"/>
        <w:numPr>
          <w:ilvl w:val="0"/>
          <w:numId w:val="31"/>
        </w:numPr>
        <w:rPr>
          <w:rFonts w:ascii="Century Gothic" w:hAnsi="Century Gothic"/>
          <w:lang w:val="en-GB"/>
        </w:rPr>
      </w:pPr>
      <w:r w:rsidRPr="00FA3766">
        <w:rPr>
          <w:rFonts w:ascii="Century Gothic" w:hAnsi="Century Gothic"/>
          <w:b/>
          <w:bCs/>
          <w:lang w:val="en-GB"/>
        </w:rPr>
        <w:t>The intention of the Local Offer and School SEND Offer</w:t>
      </w:r>
      <w:r w:rsidRPr="00FA3766">
        <w:rPr>
          <w:rFonts w:ascii="Century Gothic" w:hAnsi="Century Gothic"/>
          <w:lang w:val="en-GB"/>
        </w:rPr>
        <w:t xml:space="preserve"> is to improve choice and transparency for families. It will also be an important resource for parents/carers in understanding the range of services and provision in the local area.</w:t>
      </w:r>
    </w:p>
    <w:p w14:paraId="71CDF5C1" w14:textId="77777777" w:rsidR="00FA3766" w:rsidRPr="00FA3766" w:rsidRDefault="00FA3766" w:rsidP="00FA3766">
      <w:pPr>
        <w:pStyle w:val="1bodycopy10pt"/>
        <w:numPr>
          <w:ilvl w:val="0"/>
          <w:numId w:val="31"/>
        </w:numPr>
        <w:rPr>
          <w:rFonts w:ascii="Century Gothic" w:hAnsi="Century Gothic"/>
          <w:lang w:val="en-GB"/>
        </w:rPr>
      </w:pPr>
      <w:r w:rsidRPr="00FA3766">
        <w:rPr>
          <w:rFonts w:ascii="Century Gothic" w:hAnsi="Century Gothic"/>
          <w:b/>
          <w:bCs/>
          <w:lang w:val="en-GB"/>
        </w:rPr>
        <w:t>The LA Local Offer for SEND and Graduated Response</w:t>
      </w:r>
    </w:p>
    <w:p w14:paraId="0559F197" w14:textId="77777777" w:rsidR="00FA3766" w:rsidRPr="00FA3766" w:rsidRDefault="00FA3766" w:rsidP="00FA3766">
      <w:pPr>
        <w:pStyle w:val="1bodycopy10pt"/>
        <w:numPr>
          <w:ilvl w:val="1"/>
          <w:numId w:val="31"/>
        </w:numPr>
        <w:rPr>
          <w:rFonts w:ascii="Century Gothic" w:hAnsi="Century Gothic"/>
          <w:lang w:val="en-GB"/>
        </w:rPr>
      </w:pPr>
      <w:r w:rsidRPr="00FA3766">
        <w:rPr>
          <w:rFonts w:ascii="Century Gothic" w:hAnsi="Century Gothic"/>
          <w:lang w:val="en-GB"/>
        </w:rPr>
        <w:t>The Children and Families Bill came into force in 2014. Following this Bill, the LA and schools are required to publish and keep under review information about services they expect to be available for students with special educational needs (SEN) aged 0-25 in their settings.</w:t>
      </w:r>
    </w:p>
    <w:p w14:paraId="6695E6B9" w14:textId="77777777" w:rsidR="00FA3766" w:rsidRPr="00FA3766" w:rsidRDefault="00FA3766" w:rsidP="00FA3766">
      <w:pPr>
        <w:pStyle w:val="1bodycopy10pt"/>
        <w:numPr>
          <w:ilvl w:val="1"/>
          <w:numId w:val="31"/>
        </w:numPr>
        <w:rPr>
          <w:rFonts w:ascii="Century Gothic" w:hAnsi="Century Gothic"/>
          <w:lang w:val="en-GB"/>
        </w:rPr>
      </w:pPr>
      <w:r w:rsidRPr="00FA3766">
        <w:rPr>
          <w:rFonts w:ascii="Century Gothic" w:hAnsi="Century Gothic"/>
          <w:lang w:val="en-GB"/>
        </w:rPr>
        <w:t>The intention of the Local Offer and School SEND Offer is to improve choice and transparency for families. It will also be an important resource for parents/carers in understanding the range of services and provision in the local area.</w:t>
      </w:r>
    </w:p>
    <w:p w14:paraId="1FC1423E" w14:textId="77777777" w:rsidR="00FA3766" w:rsidRPr="00FA3766" w:rsidRDefault="00FA3766" w:rsidP="00FA3766">
      <w:pPr>
        <w:pStyle w:val="1bodycopy10pt"/>
        <w:numPr>
          <w:ilvl w:val="0"/>
          <w:numId w:val="31"/>
        </w:numPr>
        <w:rPr>
          <w:rFonts w:ascii="Century Gothic" w:hAnsi="Century Gothic"/>
          <w:lang w:val="en-GB"/>
        </w:rPr>
      </w:pPr>
      <w:r w:rsidRPr="00FA3766">
        <w:rPr>
          <w:rFonts w:ascii="Century Gothic" w:hAnsi="Century Gothic"/>
          <w:b/>
          <w:bCs/>
          <w:lang w:val="en-GB"/>
        </w:rPr>
        <w:t>Herefordshire’s Local Offer and Graduated Approach</w:t>
      </w:r>
      <w:r w:rsidRPr="00FA3766">
        <w:rPr>
          <w:rFonts w:ascii="Century Gothic" w:hAnsi="Century Gothic"/>
          <w:lang w:val="en-GB"/>
        </w:rPr>
        <w:t xml:space="preserve"> can be found at:</w:t>
      </w:r>
    </w:p>
    <w:p w14:paraId="541701BD" w14:textId="77777777" w:rsidR="00FA3766" w:rsidRPr="00FA3766" w:rsidRDefault="00FA3766" w:rsidP="00FA3766">
      <w:pPr>
        <w:pStyle w:val="1bodycopy10pt"/>
        <w:numPr>
          <w:ilvl w:val="1"/>
          <w:numId w:val="31"/>
        </w:numPr>
        <w:rPr>
          <w:rFonts w:ascii="Century Gothic" w:hAnsi="Century Gothic"/>
          <w:lang w:val="en-GB"/>
        </w:rPr>
      </w:pPr>
      <w:hyperlink r:id="rId12" w:tgtFrame="_new" w:history="1">
        <w:r w:rsidRPr="00FA3766">
          <w:rPr>
            <w:rStyle w:val="Hyperlink"/>
            <w:rFonts w:ascii="Century Gothic" w:hAnsi="Century Gothic"/>
            <w:lang w:val="en-GB"/>
          </w:rPr>
          <w:t>https://www.herefordshire.gov.uk/local-offer-parents-carers/school-age-children-special-educational-needs-disabilities</w:t>
        </w:r>
      </w:hyperlink>
    </w:p>
    <w:p w14:paraId="11AA98DD" w14:textId="77777777" w:rsidR="00FA3766" w:rsidRPr="00FA3766" w:rsidRDefault="00FA3766" w:rsidP="00FA3766">
      <w:pPr>
        <w:pStyle w:val="1bodycopy10pt"/>
        <w:numPr>
          <w:ilvl w:val="1"/>
          <w:numId w:val="31"/>
        </w:numPr>
        <w:rPr>
          <w:rFonts w:ascii="Century Gothic" w:hAnsi="Century Gothic"/>
          <w:lang w:val="en-GB"/>
        </w:rPr>
      </w:pPr>
      <w:hyperlink r:id="rId13" w:tgtFrame="_new" w:history="1">
        <w:r w:rsidRPr="00FA3766">
          <w:rPr>
            <w:rStyle w:val="Hyperlink"/>
            <w:rFonts w:ascii="Century Gothic" w:hAnsi="Century Gothic"/>
            <w:lang w:val="en-GB"/>
          </w:rPr>
          <w:t>https://www.herefordshire.gov.uk/local-offer/about-send/2</w:t>
        </w:r>
      </w:hyperlink>
    </w:p>
    <w:p w14:paraId="58B70AA9" w14:textId="77777777" w:rsidR="00FA3766" w:rsidRPr="00FA3766" w:rsidRDefault="00FA3766" w:rsidP="00FA3766">
      <w:pPr>
        <w:pStyle w:val="1bodycopy10pt"/>
        <w:numPr>
          <w:ilvl w:val="0"/>
          <w:numId w:val="31"/>
        </w:numPr>
        <w:rPr>
          <w:rFonts w:ascii="Century Gothic" w:hAnsi="Century Gothic"/>
          <w:lang w:val="en-GB"/>
        </w:rPr>
      </w:pPr>
      <w:r w:rsidRPr="00FA3766">
        <w:rPr>
          <w:rFonts w:ascii="Century Gothic" w:hAnsi="Century Gothic"/>
          <w:b/>
          <w:bCs/>
          <w:lang w:val="en-GB"/>
        </w:rPr>
        <w:t>Our School SEND Offer</w:t>
      </w:r>
      <w:r w:rsidRPr="00FA3766">
        <w:rPr>
          <w:rFonts w:ascii="Century Gothic" w:hAnsi="Century Gothic"/>
          <w:lang w:val="en-GB"/>
        </w:rPr>
        <w:t xml:space="preserve"> can be found at Special Educational Needs and Disabilities - The Bishop of Hereford’s Bluecoat School</w:t>
      </w:r>
    </w:p>
    <w:p w14:paraId="0120CDF7" w14:textId="5AAA8BCA" w:rsidR="00FA3766" w:rsidRPr="00FA3766" w:rsidRDefault="00FA3766" w:rsidP="00FA3766">
      <w:pPr>
        <w:pStyle w:val="1bodycopy10pt"/>
        <w:rPr>
          <w:rFonts w:ascii="Century Gothic" w:hAnsi="Century Gothic"/>
          <w:lang w:val="en-GB"/>
        </w:rPr>
      </w:pPr>
    </w:p>
    <w:p w14:paraId="628A24AA" w14:textId="77777777" w:rsidR="00FA3766" w:rsidRPr="00FA3766" w:rsidRDefault="00FA3766" w:rsidP="00FA3766">
      <w:pPr>
        <w:pStyle w:val="1bodycopy10pt"/>
        <w:rPr>
          <w:rFonts w:ascii="Century Gothic" w:hAnsi="Century Gothic"/>
          <w:lang w:val="en-GB"/>
        </w:rPr>
      </w:pPr>
      <w:r w:rsidRPr="00FA3766">
        <w:rPr>
          <w:rFonts w:ascii="Century Gothic" w:hAnsi="Century Gothic"/>
          <w:b/>
          <w:bCs/>
          <w:lang w:val="en-GB"/>
        </w:rPr>
        <w:t>3. Roles and Responsibilities</w:t>
      </w:r>
      <w:r w:rsidRPr="00FA3766">
        <w:rPr>
          <w:rFonts w:ascii="Century Gothic" w:hAnsi="Century Gothic"/>
          <w:lang w:val="en-GB"/>
        </w:rPr>
        <w:br/>
        <w:t>The following members of staff would be happy to discuss any concerns you may have: form tutors, class teachers, head of house, pastoral mentors, or the SENCo. Collectively, we are responsible for:</w:t>
      </w:r>
    </w:p>
    <w:p w14:paraId="68AD86D7" w14:textId="77777777" w:rsidR="00FA3766" w:rsidRPr="00FA3766" w:rsidRDefault="00FA3766" w:rsidP="00FA3766">
      <w:pPr>
        <w:pStyle w:val="1bodycopy10pt"/>
        <w:numPr>
          <w:ilvl w:val="0"/>
          <w:numId w:val="32"/>
        </w:numPr>
        <w:rPr>
          <w:rFonts w:ascii="Century Gothic" w:hAnsi="Century Gothic"/>
          <w:lang w:val="en-GB"/>
        </w:rPr>
      </w:pPr>
      <w:r w:rsidRPr="00FA3766">
        <w:rPr>
          <w:rFonts w:ascii="Century Gothic" w:hAnsi="Century Gothic"/>
          <w:lang w:val="en-GB"/>
        </w:rPr>
        <w:lastRenderedPageBreak/>
        <w:t>Checking on the progress of your child and identifying, planning, and delivering any additional help your child may need and letting the Special Education Needs/Disabilities Coordinator (SENCo) know, as necessary.</w:t>
      </w:r>
    </w:p>
    <w:p w14:paraId="641ADFCA" w14:textId="77777777" w:rsidR="00FA3766" w:rsidRPr="00FA3766" w:rsidRDefault="00FA3766" w:rsidP="00FA3766">
      <w:pPr>
        <w:pStyle w:val="1bodycopy10pt"/>
        <w:numPr>
          <w:ilvl w:val="0"/>
          <w:numId w:val="32"/>
        </w:numPr>
        <w:rPr>
          <w:rFonts w:ascii="Century Gothic" w:hAnsi="Century Gothic"/>
          <w:lang w:val="en-GB"/>
        </w:rPr>
      </w:pPr>
      <w:r w:rsidRPr="00FA3766">
        <w:rPr>
          <w:rFonts w:ascii="Century Gothic" w:hAnsi="Century Gothic"/>
          <w:lang w:val="en-GB"/>
        </w:rPr>
        <w:t>Communicating with families at least once per term. Additional communication is welcome and will often form the creation of a short-term learning plan to be reviewed during the subsequent half-term.</w:t>
      </w:r>
    </w:p>
    <w:p w14:paraId="7608219F" w14:textId="77777777" w:rsidR="00FA3766" w:rsidRPr="00FA3766" w:rsidRDefault="00FA3766" w:rsidP="00FA3766">
      <w:pPr>
        <w:pStyle w:val="1bodycopy10pt"/>
        <w:numPr>
          <w:ilvl w:val="0"/>
          <w:numId w:val="32"/>
        </w:numPr>
        <w:rPr>
          <w:rFonts w:ascii="Century Gothic" w:hAnsi="Century Gothic"/>
          <w:lang w:val="en-GB"/>
        </w:rPr>
      </w:pPr>
      <w:r w:rsidRPr="00FA3766">
        <w:rPr>
          <w:rFonts w:ascii="Century Gothic" w:hAnsi="Century Gothic"/>
          <w:lang w:val="en-GB"/>
        </w:rPr>
        <w:t>Ensuring that the School’s SEND Policy is followed.</w:t>
      </w:r>
    </w:p>
    <w:p w14:paraId="30FEB76A" w14:textId="77777777" w:rsidR="00FA3766" w:rsidRPr="00FA3766" w:rsidRDefault="00FA3766" w:rsidP="00FA3766">
      <w:pPr>
        <w:pStyle w:val="1bodycopy10pt"/>
        <w:numPr>
          <w:ilvl w:val="0"/>
          <w:numId w:val="32"/>
        </w:numPr>
        <w:rPr>
          <w:rFonts w:ascii="Century Gothic" w:hAnsi="Century Gothic"/>
          <w:lang w:val="en-GB"/>
        </w:rPr>
      </w:pPr>
      <w:r w:rsidRPr="00FA3766">
        <w:rPr>
          <w:rFonts w:ascii="Century Gothic" w:hAnsi="Century Gothic"/>
          <w:lang w:val="en-GB"/>
        </w:rPr>
        <w:t>Ensuring that students are included wherever possible in the decision-making process about their education.</w:t>
      </w:r>
    </w:p>
    <w:p w14:paraId="36CF31A7" w14:textId="5BC1B66C" w:rsidR="00FA3766" w:rsidRPr="00FA3766" w:rsidRDefault="00FA3766" w:rsidP="00FA3766">
      <w:pPr>
        <w:pStyle w:val="1bodycopy10pt"/>
        <w:rPr>
          <w:rFonts w:ascii="Century Gothic" w:hAnsi="Century Gothic"/>
          <w:lang w:val="en-GB"/>
        </w:rPr>
      </w:pPr>
    </w:p>
    <w:p w14:paraId="45B0ACD5" w14:textId="77777777" w:rsidR="00FA3766" w:rsidRPr="00FA3766" w:rsidRDefault="00FA3766" w:rsidP="00FA3766">
      <w:pPr>
        <w:pStyle w:val="1bodycopy10pt"/>
        <w:rPr>
          <w:rFonts w:ascii="Century Gothic" w:hAnsi="Century Gothic"/>
          <w:lang w:val="en-GB"/>
        </w:rPr>
      </w:pPr>
      <w:r w:rsidRPr="00FA3766">
        <w:rPr>
          <w:rFonts w:ascii="Century Gothic" w:hAnsi="Century Gothic"/>
          <w:b/>
          <w:bCs/>
          <w:lang w:val="en-GB"/>
        </w:rPr>
        <w:t>4. The Types of SEND that are Provided for at The Bishop of Hereford’s Bluecoat School High School and Sixth Form</w:t>
      </w:r>
      <w:r w:rsidRPr="00FA3766">
        <w:rPr>
          <w:rFonts w:ascii="Century Gothic" w:hAnsi="Century Gothic"/>
          <w:lang w:val="en-GB"/>
        </w:rPr>
        <w:br/>
        <w:t>The Code of Practice (DfE, 2014) categorises SEND into four areas. Each of these encompasses a range of learning difficulties or specific forms of SEND. We support students with the following Special Educational Needs and Disabilities:</w:t>
      </w:r>
    </w:p>
    <w:p w14:paraId="25E34710" w14:textId="77777777" w:rsidR="00FA3766" w:rsidRPr="00FA3766" w:rsidRDefault="00FA3766" w:rsidP="00FA3766">
      <w:pPr>
        <w:pStyle w:val="1bodycopy10pt"/>
        <w:numPr>
          <w:ilvl w:val="0"/>
          <w:numId w:val="33"/>
        </w:numPr>
        <w:rPr>
          <w:rFonts w:ascii="Century Gothic" w:hAnsi="Century Gothic"/>
          <w:lang w:val="en-GB"/>
        </w:rPr>
      </w:pPr>
      <w:r w:rsidRPr="00FA3766">
        <w:rPr>
          <w:rFonts w:ascii="Century Gothic" w:hAnsi="Century Gothic"/>
          <w:b/>
          <w:bCs/>
          <w:lang w:val="en-GB"/>
        </w:rPr>
        <w:t>Cognition and Learning Needs:</w:t>
      </w:r>
      <w:r w:rsidRPr="00FA3766">
        <w:rPr>
          <w:rFonts w:ascii="Century Gothic" w:hAnsi="Century Gothic"/>
          <w:lang w:val="en-GB"/>
        </w:rPr>
        <w:t xml:space="preserve"> Dyslexia, dyscalculia, dyspraxia</w:t>
      </w:r>
    </w:p>
    <w:p w14:paraId="1B2A08EE" w14:textId="77777777" w:rsidR="00FA3766" w:rsidRPr="00FA3766" w:rsidRDefault="00FA3766" w:rsidP="00FA3766">
      <w:pPr>
        <w:pStyle w:val="1bodycopy10pt"/>
        <w:numPr>
          <w:ilvl w:val="0"/>
          <w:numId w:val="33"/>
        </w:numPr>
        <w:rPr>
          <w:rFonts w:ascii="Century Gothic" w:hAnsi="Century Gothic"/>
          <w:lang w:val="en-GB"/>
        </w:rPr>
      </w:pPr>
      <w:r w:rsidRPr="00FA3766">
        <w:rPr>
          <w:rFonts w:ascii="Century Gothic" w:hAnsi="Century Gothic"/>
          <w:b/>
          <w:bCs/>
          <w:lang w:val="en-GB"/>
        </w:rPr>
        <w:t>Communication and Interaction Needs:</w:t>
      </w:r>
      <w:r w:rsidRPr="00FA3766">
        <w:rPr>
          <w:rFonts w:ascii="Century Gothic" w:hAnsi="Century Gothic"/>
          <w:lang w:val="en-GB"/>
        </w:rPr>
        <w:t xml:space="preserve"> Autistic spectrum conditions, speech, language, or communication needs</w:t>
      </w:r>
    </w:p>
    <w:p w14:paraId="36A55D51" w14:textId="77777777" w:rsidR="00FA3766" w:rsidRPr="00FA3766" w:rsidRDefault="00FA3766" w:rsidP="00FA3766">
      <w:pPr>
        <w:pStyle w:val="1bodycopy10pt"/>
        <w:numPr>
          <w:ilvl w:val="0"/>
          <w:numId w:val="33"/>
        </w:numPr>
        <w:rPr>
          <w:rFonts w:ascii="Century Gothic" w:hAnsi="Century Gothic"/>
          <w:lang w:val="en-GB"/>
        </w:rPr>
      </w:pPr>
      <w:r w:rsidRPr="00FA3766">
        <w:rPr>
          <w:rFonts w:ascii="Century Gothic" w:hAnsi="Century Gothic"/>
          <w:b/>
          <w:bCs/>
          <w:lang w:val="en-GB"/>
        </w:rPr>
        <w:t>Social, Emotional, or Mental Health Needs:</w:t>
      </w:r>
      <w:r w:rsidRPr="00FA3766">
        <w:rPr>
          <w:rFonts w:ascii="Century Gothic" w:hAnsi="Century Gothic"/>
          <w:lang w:val="en-GB"/>
        </w:rPr>
        <w:t xml:space="preserve"> Difficulties managing emotions, friendships, or maintaining mental well-being, emotionally based school non-attendance</w:t>
      </w:r>
    </w:p>
    <w:p w14:paraId="00F9B184" w14:textId="77777777" w:rsidR="00FA3766" w:rsidRPr="00FA3766" w:rsidRDefault="00FA3766" w:rsidP="00FA3766">
      <w:pPr>
        <w:pStyle w:val="1bodycopy10pt"/>
        <w:numPr>
          <w:ilvl w:val="0"/>
          <w:numId w:val="33"/>
        </w:numPr>
        <w:rPr>
          <w:rFonts w:ascii="Century Gothic" w:hAnsi="Century Gothic"/>
          <w:lang w:val="en-GB"/>
        </w:rPr>
      </w:pPr>
      <w:r w:rsidRPr="00FA3766">
        <w:rPr>
          <w:rFonts w:ascii="Century Gothic" w:hAnsi="Century Gothic"/>
          <w:b/>
          <w:bCs/>
          <w:lang w:val="en-GB"/>
        </w:rPr>
        <w:t>Sensory Needs or Physical Disabilities:</w:t>
      </w:r>
      <w:r w:rsidRPr="00FA3766">
        <w:rPr>
          <w:rFonts w:ascii="Century Gothic" w:hAnsi="Century Gothic"/>
          <w:lang w:val="en-GB"/>
        </w:rPr>
        <w:t xml:space="preserve"> Visual or hearing impairment, physical disability</w:t>
      </w:r>
    </w:p>
    <w:p w14:paraId="061BB434" w14:textId="3180389C" w:rsidR="00FA3766" w:rsidRPr="00FA3766" w:rsidRDefault="00FA3766" w:rsidP="00FA3766">
      <w:pPr>
        <w:pStyle w:val="1bodycopy10pt"/>
        <w:rPr>
          <w:rFonts w:ascii="Century Gothic" w:hAnsi="Century Gothic"/>
          <w:lang w:val="en-GB"/>
        </w:rPr>
      </w:pPr>
    </w:p>
    <w:p w14:paraId="6FDCD88D" w14:textId="77777777" w:rsidR="00FA3766" w:rsidRPr="00FA3766" w:rsidRDefault="00FA3766" w:rsidP="00FA3766">
      <w:pPr>
        <w:pStyle w:val="1bodycopy10pt"/>
        <w:rPr>
          <w:rFonts w:ascii="Century Gothic" w:hAnsi="Century Gothic"/>
          <w:lang w:val="en-GB"/>
        </w:rPr>
      </w:pPr>
      <w:r w:rsidRPr="00FA3766">
        <w:rPr>
          <w:rFonts w:ascii="Century Gothic" w:hAnsi="Century Gothic"/>
          <w:b/>
          <w:bCs/>
          <w:lang w:val="en-GB"/>
        </w:rPr>
        <w:t>5. The School SEND Offer</w:t>
      </w:r>
      <w:r w:rsidRPr="00FA3766">
        <w:rPr>
          <w:rFonts w:ascii="Century Gothic" w:hAnsi="Century Gothic"/>
          <w:lang w:val="en-GB"/>
        </w:rPr>
        <w:br/>
        <w:t xml:space="preserve">This utilises Herefordshire LA’s Local SEND Offer and Graduated Response and is determined by our school policies and the provision we </w:t>
      </w:r>
      <w:proofErr w:type="gramStart"/>
      <w:r w:rsidRPr="00FA3766">
        <w:rPr>
          <w:rFonts w:ascii="Century Gothic" w:hAnsi="Century Gothic"/>
          <w:lang w:val="en-GB"/>
        </w:rPr>
        <w:t>are able to</w:t>
      </w:r>
      <w:proofErr w:type="gramEnd"/>
      <w:r w:rsidRPr="00FA3766">
        <w:rPr>
          <w:rFonts w:ascii="Century Gothic" w:hAnsi="Century Gothic"/>
          <w:lang w:val="en-GB"/>
        </w:rPr>
        <w:t xml:space="preserve"> provide. Please refer to the school’s SEND Offer and The School’s SEND Policy available on the </w:t>
      </w:r>
      <w:proofErr w:type="gramStart"/>
      <w:r w:rsidRPr="00FA3766">
        <w:rPr>
          <w:rFonts w:ascii="Century Gothic" w:hAnsi="Century Gothic"/>
          <w:lang w:val="en-GB"/>
        </w:rPr>
        <w:t>School’s</w:t>
      </w:r>
      <w:proofErr w:type="gramEnd"/>
      <w:r w:rsidRPr="00FA3766">
        <w:rPr>
          <w:rFonts w:ascii="Century Gothic" w:hAnsi="Century Gothic"/>
          <w:lang w:val="en-GB"/>
        </w:rPr>
        <w:t xml:space="preserve"> website. The School’s SEND Policy ensures that students with SEND are treated the same as other students within our school community.</w:t>
      </w:r>
    </w:p>
    <w:p w14:paraId="066C7E43" w14:textId="1F087750" w:rsidR="00FA3766" w:rsidRPr="00FA3766" w:rsidRDefault="00FA3766" w:rsidP="00FA3766">
      <w:pPr>
        <w:pStyle w:val="1bodycopy10pt"/>
        <w:rPr>
          <w:rFonts w:ascii="Century Gothic" w:hAnsi="Century Gothic"/>
          <w:lang w:val="en-GB"/>
        </w:rPr>
      </w:pPr>
    </w:p>
    <w:p w14:paraId="0B348D43" w14:textId="77777777" w:rsidR="00FA3766" w:rsidRPr="00FA3766" w:rsidRDefault="00FA3766" w:rsidP="00FA3766">
      <w:pPr>
        <w:pStyle w:val="1bodycopy10pt"/>
        <w:rPr>
          <w:rFonts w:ascii="Century Gothic" w:hAnsi="Century Gothic"/>
          <w:lang w:val="en-GB"/>
        </w:rPr>
      </w:pPr>
      <w:r w:rsidRPr="00FA3766">
        <w:rPr>
          <w:rFonts w:ascii="Century Gothic" w:hAnsi="Century Gothic"/>
          <w:b/>
          <w:bCs/>
          <w:lang w:val="en-GB"/>
        </w:rPr>
        <w:t>6. Who are the Best People to Talk to in this School About My Child’s Difficulties with Learning/Special Educational Needs or Disability (SEND)?</w:t>
      </w:r>
      <w:r w:rsidRPr="00FA3766">
        <w:rPr>
          <w:rFonts w:ascii="Century Gothic" w:hAnsi="Century Gothic"/>
          <w:lang w:val="en-GB"/>
        </w:rPr>
        <w:br/>
        <w:t>The following members of staff would be happy to discuss any concerns you may have:</w:t>
      </w:r>
    </w:p>
    <w:p w14:paraId="7A1BEA4D" w14:textId="77777777" w:rsidR="00FA3766" w:rsidRPr="00FA3766" w:rsidRDefault="00FA3766" w:rsidP="00FA3766">
      <w:pPr>
        <w:pStyle w:val="1bodycopy10pt"/>
        <w:numPr>
          <w:ilvl w:val="0"/>
          <w:numId w:val="34"/>
        </w:numPr>
        <w:rPr>
          <w:rFonts w:ascii="Century Gothic" w:hAnsi="Century Gothic"/>
          <w:lang w:val="en-GB"/>
        </w:rPr>
      </w:pPr>
      <w:r w:rsidRPr="00FA3766">
        <w:rPr>
          <w:rFonts w:ascii="Century Gothic" w:hAnsi="Century Gothic"/>
          <w:lang w:val="en-GB"/>
        </w:rPr>
        <w:t>Form tutors</w:t>
      </w:r>
    </w:p>
    <w:p w14:paraId="1BF87733" w14:textId="77777777" w:rsidR="00FA3766" w:rsidRPr="00FA3766" w:rsidRDefault="00FA3766" w:rsidP="00FA3766">
      <w:pPr>
        <w:pStyle w:val="1bodycopy10pt"/>
        <w:numPr>
          <w:ilvl w:val="0"/>
          <w:numId w:val="34"/>
        </w:numPr>
        <w:rPr>
          <w:rFonts w:ascii="Century Gothic" w:hAnsi="Century Gothic"/>
          <w:lang w:val="en-GB"/>
        </w:rPr>
      </w:pPr>
      <w:r w:rsidRPr="00FA3766">
        <w:rPr>
          <w:rFonts w:ascii="Century Gothic" w:hAnsi="Century Gothic"/>
          <w:lang w:val="en-GB"/>
        </w:rPr>
        <w:t>Class teachers</w:t>
      </w:r>
    </w:p>
    <w:p w14:paraId="2601904F" w14:textId="77777777" w:rsidR="00FA3766" w:rsidRPr="00FA3766" w:rsidRDefault="00FA3766" w:rsidP="00FA3766">
      <w:pPr>
        <w:pStyle w:val="1bodycopy10pt"/>
        <w:numPr>
          <w:ilvl w:val="0"/>
          <w:numId w:val="34"/>
        </w:numPr>
        <w:rPr>
          <w:rFonts w:ascii="Century Gothic" w:hAnsi="Century Gothic"/>
          <w:lang w:val="en-GB"/>
        </w:rPr>
      </w:pPr>
      <w:r w:rsidRPr="00FA3766">
        <w:rPr>
          <w:rFonts w:ascii="Century Gothic" w:hAnsi="Century Gothic"/>
          <w:lang w:val="en-GB"/>
        </w:rPr>
        <w:t>Head of house</w:t>
      </w:r>
    </w:p>
    <w:p w14:paraId="2509E3B1" w14:textId="77777777" w:rsidR="00FA3766" w:rsidRPr="00FA3766" w:rsidRDefault="00FA3766" w:rsidP="00FA3766">
      <w:pPr>
        <w:pStyle w:val="1bodycopy10pt"/>
        <w:numPr>
          <w:ilvl w:val="0"/>
          <w:numId w:val="34"/>
        </w:numPr>
        <w:rPr>
          <w:rFonts w:ascii="Century Gothic" w:hAnsi="Century Gothic"/>
          <w:lang w:val="en-GB"/>
        </w:rPr>
      </w:pPr>
      <w:r w:rsidRPr="00FA3766">
        <w:rPr>
          <w:rFonts w:ascii="Century Gothic" w:hAnsi="Century Gothic"/>
          <w:lang w:val="en-GB"/>
        </w:rPr>
        <w:t>Pastoral mentors</w:t>
      </w:r>
    </w:p>
    <w:p w14:paraId="0770D199" w14:textId="77777777" w:rsidR="00FA3766" w:rsidRPr="00FA3766" w:rsidRDefault="00FA3766" w:rsidP="00FA3766">
      <w:pPr>
        <w:pStyle w:val="1bodycopy10pt"/>
        <w:numPr>
          <w:ilvl w:val="0"/>
          <w:numId w:val="34"/>
        </w:numPr>
        <w:rPr>
          <w:rFonts w:ascii="Century Gothic" w:hAnsi="Century Gothic"/>
          <w:lang w:val="en-GB"/>
        </w:rPr>
      </w:pPr>
      <w:r w:rsidRPr="00FA3766">
        <w:rPr>
          <w:rFonts w:ascii="Century Gothic" w:hAnsi="Century Gothic"/>
          <w:lang w:val="en-GB"/>
        </w:rPr>
        <w:t>SENCo: Nick Vaughan (nvaughan@bhbs.hereford.sch.uk)</w:t>
      </w:r>
    </w:p>
    <w:p w14:paraId="0E259B53" w14:textId="22D60C36" w:rsidR="00FA3766" w:rsidRPr="00FA3766" w:rsidRDefault="00FA3766" w:rsidP="00FA3766">
      <w:pPr>
        <w:pStyle w:val="1bodycopy10pt"/>
        <w:rPr>
          <w:rFonts w:ascii="Century Gothic" w:hAnsi="Century Gothic"/>
          <w:lang w:val="en-GB"/>
        </w:rPr>
      </w:pPr>
    </w:p>
    <w:p w14:paraId="53C4703B" w14:textId="77777777" w:rsidR="00FA3766" w:rsidRPr="00FA3766" w:rsidRDefault="00FA3766" w:rsidP="00FA3766">
      <w:pPr>
        <w:pStyle w:val="1bodycopy10pt"/>
        <w:rPr>
          <w:rFonts w:ascii="Century Gothic" w:hAnsi="Century Gothic"/>
          <w:lang w:val="en-GB"/>
        </w:rPr>
      </w:pPr>
      <w:r w:rsidRPr="00FA3766">
        <w:rPr>
          <w:rFonts w:ascii="Century Gothic" w:hAnsi="Century Gothic"/>
          <w:b/>
          <w:bCs/>
          <w:lang w:val="en-GB"/>
        </w:rPr>
        <w:t>7. What are the Different Types of Support Available for Students with SEND in Our School?</w:t>
      </w:r>
      <w:r w:rsidRPr="00FA3766">
        <w:rPr>
          <w:rFonts w:ascii="Century Gothic" w:hAnsi="Century Gothic"/>
          <w:lang w:val="en-GB"/>
        </w:rPr>
        <w:br/>
        <w:t>We have high expectations of all our students and so we expect the following from high-quality teaching, that:</w:t>
      </w:r>
    </w:p>
    <w:p w14:paraId="3212604D" w14:textId="77777777" w:rsidR="00FA3766" w:rsidRPr="00FA3766" w:rsidRDefault="00FA3766" w:rsidP="00FA3766">
      <w:pPr>
        <w:pStyle w:val="1bodycopy10pt"/>
        <w:numPr>
          <w:ilvl w:val="0"/>
          <w:numId w:val="35"/>
        </w:numPr>
        <w:rPr>
          <w:rFonts w:ascii="Century Gothic" w:hAnsi="Century Gothic"/>
          <w:lang w:val="en-GB"/>
        </w:rPr>
      </w:pPr>
      <w:r w:rsidRPr="00FA3766">
        <w:rPr>
          <w:rFonts w:ascii="Century Gothic" w:hAnsi="Century Gothic"/>
          <w:lang w:val="en-GB"/>
        </w:rPr>
        <w:t>The teacher has the highest possible expectations for your child and all students in their class.</w:t>
      </w:r>
    </w:p>
    <w:p w14:paraId="06052DC9" w14:textId="77777777" w:rsidR="00FA3766" w:rsidRPr="00FA3766" w:rsidRDefault="00FA3766" w:rsidP="00FA3766">
      <w:pPr>
        <w:pStyle w:val="1bodycopy10pt"/>
        <w:numPr>
          <w:ilvl w:val="0"/>
          <w:numId w:val="35"/>
        </w:numPr>
        <w:rPr>
          <w:rFonts w:ascii="Century Gothic" w:hAnsi="Century Gothic"/>
          <w:lang w:val="en-GB"/>
        </w:rPr>
      </w:pPr>
      <w:r w:rsidRPr="00FA3766">
        <w:rPr>
          <w:rFonts w:ascii="Century Gothic" w:hAnsi="Century Gothic"/>
          <w:lang w:val="en-GB"/>
        </w:rPr>
        <w:t>All teaching is built on what your child already knows, can do, and can understand.</w:t>
      </w:r>
    </w:p>
    <w:p w14:paraId="0FBA3A42" w14:textId="77777777" w:rsidR="00FA3766" w:rsidRDefault="00FA3766" w:rsidP="00FA3766">
      <w:pPr>
        <w:pStyle w:val="1bodycopy10pt"/>
        <w:numPr>
          <w:ilvl w:val="0"/>
          <w:numId w:val="35"/>
        </w:numPr>
        <w:rPr>
          <w:rFonts w:ascii="Century Gothic" w:hAnsi="Century Gothic"/>
          <w:lang w:val="en-GB"/>
        </w:rPr>
      </w:pPr>
      <w:r w:rsidRPr="00FA3766">
        <w:rPr>
          <w:rFonts w:ascii="Century Gothic" w:hAnsi="Century Gothic"/>
          <w:lang w:val="en-GB"/>
        </w:rPr>
        <w:t>Responsive teaching is in place so that your child is fully involved in learning in class.</w:t>
      </w:r>
    </w:p>
    <w:p w14:paraId="6D4F7D8D" w14:textId="77777777" w:rsidR="00CC097E" w:rsidRPr="00CC097E" w:rsidRDefault="00CC097E" w:rsidP="00CC097E">
      <w:pPr>
        <w:pStyle w:val="1bodycopy10pt"/>
        <w:numPr>
          <w:ilvl w:val="0"/>
          <w:numId w:val="35"/>
        </w:numPr>
        <w:rPr>
          <w:rFonts w:ascii="Century Gothic" w:hAnsi="Century Gothic"/>
        </w:rPr>
      </w:pPr>
      <w:r w:rsidRPr="00CC097E">
        <w:rPr>
          <w:rFonts w:ascii="Century Gothic" w:hAnsi="Century Gothic"/>
        </w:rPr>
        <w:t>We have high expectations of all our students, and we support them in the following ways:</w:t>
      </w:r>
    </w:p>
    <w:p w14:paraId="1D908DB9" w14:textId="77777777" w:rsidR="00CC097E" w:rsidRPr="00CC097E" w:rsidRDefault="00CC097E" w:rsidP="00CC097E">
      <w:pPr>
        <w:pStyle w:val="1bodycopy10pt"/>
        <w:numPr>
          <w:ilvl w:val="0"/>
          <w:numId w:val="35"/>
        </w:numPr>
        <w:rPr>
          <w:rFonts w:ascii="Century Gothic" w:hAnsi="Century Gothic"/>
          <w:b/>
          <w:bCs/>
        </w:rPr>
      </w:pPr>
      <w:r w:rsidRPr="00CC097E">
        <w:rPr>
          <w:rFonts w:ascii="Century Gothic" w:hAnsi="Century Gothic"/>
          <w:b/>
          <w:bCs/>
        </w:rPr>
        <w:t>Universal Support</w:t>
      </w:r>
    </w:p>
    <w:p w14:paraId="4D99C3A7" w14:textId="77777777" w:rsidR="00CC097E" w:rsidRPr="00CC097E" w:rsidRDefault="00CC097E" w:rsidP="00CC097E">
      <w:pPr>
        <w:pStyle w:val="1bodycopy10pt"/>
        <w:numPr>
          <w:ilvl w:val="0"/>
          <w:numId w:val="35"/>
        </w:numPr>
        <w:rPr>
          <w:rFonts w:ascii="Century Gothic" w:hAnsi="Century Gothic"/>
        </w:rPr>
      </w:pPr>
      <w:r w:rsidRPr="00CC097E">
        <w:rPr>
          <w:rFonts w:ascii="Century Gothic" w:hAnsi="Century Gothic"/>
        </w:rPr>
        <w:lastRenderedPageBreak/>
        <w:t>This refers to high-quality, inclusive teaching that is available to all students in the school, including those with SEND. It includes:</w:t>
      </w:r>
    </w:p>
    <w:p w14:paraId="1EF3C885" w14:textId="77777777" w:rsidR="00CC097E" w:rsidRPr="00CC097E" w:rsidRDefault="00CC097E" w:rsidP="00CC097E">
      <w:pPr>
        <w:pStyle w:val="1bodycopy10pt"/>
        <w:numPr>
          <w:ilvl w:val="0"/>
          <w:numId w:val="35"/>
        </w:numPr>
        <w:rPr>
          <w:rFonts w:ascii="Century Gothic" w:hAnsi="Century Gothic"/>
        </w:rPr>
      </w:pPr>
      <w:r w:rsidRPr="00CC097E">
        <w:rPr>
          <w:rFonts w:ascii="Century Gothic" w:hAnsi="Century Gothic"/>
        </w:rPr>
        <w:t>Differentiated lessons and resources to ensure that every student can access the curriculum.</w:t>
      </w:r>
    </w:p>
    <w:p w14:paraId="09604A8C" w14:textId="77777777" w:rsidR="00CC097E" w:rsidRPr="00CC097E" w:rsidRDefault="00CC097E" w:rsidP="00CC097E">
      <w:pPr>
        <w:pStyle w:val="1bodycopy10pt"/>
        <w:numPr>
          <w:ilvl w:val="0"/>
          <w:numId w:val="35"/>
        </w:numPr>
        <w:rPr>
          <w:rFonts w:ascii="Century Gothic" w:hAnsi="Century Gothic"/>
        </w:rPr>
      </w:pPr>
      <w:r w:rsidRPr="00CC097E">
        <w:rPr>
          <w:rFonts w:ascii="Century Gothic" w:hAnsi="Century Gothic"/>
        </w:rPr>
        <w:t>Whole-class strategies such as visual aids, clear instructions, and varied teaching methods to support diverse learners.</w:t>
      </w:r>
    </w:p>
    <w:p w14:paraId="4E188120" w14:textId="77777777" w:rsidR="00CC097E" w:rsidRPr="00CC097E" w:rsidRDefault="00CC097E" w:rsidP="00CC097E">
      <w:pPr>
        <w:pStyle w:val="1bodycopy10pt"/>
        <w:numPr>
          <w:ilvl w:val="0"/>
          <w:numId w:val="35"/>
        </w:numPr>
        <w:rPr>
          <w:rFonts w:ascii="Century Gothic" w:hAnsi="Century Gothic"/>
        </w:rPr>
      </w:pPr>
      <w:r w:rsidRPr="00CC097E">
        <w:rPr>
          <w:rFonts w:ascii="Century Gothic" w:hAnsi="Century Gothic"/>
        </w:rPr>
        <w:t>Regular formative assessment to track progress and adapt teaching.</w:t>
      </w:r>
    </w:p>
    <w:p w14:paraId="1D1E7F2B" w14:textId="77777777" w:rsidR="00CC097E" w:rsidRPr="00CC097E" w:rsidRDefault="00CC097E" w:rsidP="00CC097E">
      <w:pPr>
        <w:pStyle w:val="1bodycopy10pt"/>
        <w:numPr>
          <w:ilvl w:val="0"/>
          <w:numId w:val="35"/>
        </w:numPr>
        <w:rPr>
          <w:rFonts w:ascii="Century Gothic" w:hAnsi="Century Gothic"/>
          <w:b/>
          <w:bCs/>
        </w:rPr>
      </w:pPr>
      <w:r w:rsidRPr="00CC097E">
        <w:rPr>
          <w:rFonts w:ascii="Century Gothic" w:hAnsi="Century Gothic"/>
          <w:b/>
          <w:bCs/>
        </w:rPr>
        <w:t>Targeted Support</w:t>
      </w:r>
    </w:p>
    <w:p w14:paraId="36016698" w14:textId="77777777" w:rsidR="00CC097E" w:rsidRPr="00CC097E" w:rsidRDefault="00CC097E" w:rsidP="00CC097E">
      <w:pPr>
        <w:pStyle w:val="1bodycopy10pt"/>
        <w:numPr>
          <w:ilvl w:val="0"/>
          <w:numId w:val="35"/>
        </w:numPr>
        <w:rPr>
          <w:rFonts w:ascii="Century Gothic" w:hAnsi="Century Gothic"/>
        </w:rPr>
      </w:pPr>
      <w:r w:rsidRPr="00CC097E">
        <w:rPr>
          <w:rFonts w:ascii="Century Gothic" w:hAnsi="Century Gothic"/>
        </w:rPr>
        <w:t>This is support aimed at students who require additional help but do not have significant or complex needs. It includes:</w:t>
      </w:r>
    </w:p>
    <w:p w14:paraId="6EC9A41E" w14:textId="77777777" w:rsidR="00CC097E" w:rsidRPr="00CC097E" w:rsidRDefault="00CC097E" w:rsidP="00CC097E">
      <w:pPr>
        <w:pStyle w:val="1bodycopy10pt"/>
        <w:numPr>
          <w:ilvl w:val="0"/>
          <w:numId w:val="35"/>
        </w:numPr>
        <w:rPr>
          <w:rFonts w:ascii="Century Gothic" w:hAnsi="Century Gothic"/>
        </w:rPr>
      </w:pPr>
      <w:r w:rsidRPr="00CC097E">
        <w:rPr>
          <w:rFonts w:ascii="Century Gothic" w:hAnsi="Century Gothic"/>
          <w:b/>
          <w:bCs/>
        </w:rPr>
        <w:t>Student Passports</w:t>
      </w:r>
      <w:r w:rsidRPr="00CC097E">
        <w:rPr>
          <w:rFonts w:ascii="Century Gothic" w:hAnsi="Century Gothic"/>
        </w:rPr>
        <w:t xml:space="preserve"> to provide specific strategies and </w:t>
      </w:r>
      <w:proofErr w:type="gramStart"/>
      <w:r w:rsidRPr="00CC097E">
        <w:rPr>
          <w:rFonts w:ascii="Century Gothic" w:hAnsi="Century Gothic"/>
        </w:rPr>
        <w:t>accommodations</w:t>
      </w:r>
      <w:proofErr w:type="gramEnd"/>
      <w:r w:rsidRPr="00CC097E">
        <w:rPr>
          <w:rFonts w:ascii="Century Gothic" w:hAnsi="Century Gothic"/>
        </w:rPr>
        <w:t xml:space="preserve"> for individual students.</w:t>
      </w:r>
    </w:p>
    <w:p w14:paraId="48A9F701" w14:textId="77777777" w:rsidR="00CC097E" w:rsidRPr="00CC097E" w:rsidRDefault="00CC097E" w:rsidP="00CC097E">
      <w:pPr>
        <w:pStyle w:val="1bodycopy10pt"/>
        <w:numPr>
          <w:ilvl w:val="0"/>
          <w:numId w:val="35"/>
        </w:numPr>
        <w:rPr>
          <w:rFonts w:ascii="Century Gothic" w:hAnsi="Century Gothic"/>
        </w:rPr>
      </w:pPr>
      <w:r w:rsidRPr="00CC097E">
        <w:rPr>
          <w:rFonts w:ascii="Century Gothic" w:hAnsi="Century Gothic"/>
        </w:rPr>
        <w:t>Small group interventions or additional support within the classroom.</w:t>
      </w:r>
    </w:p>
    <w:p w14:paraId="3B75AE9D" w14:textId="77777777" w:rsidR="00CC097E" w:rsidRPr="00CC097E" w:rsidRDefault="00CC097E" w:rsidP="00CC097E">
      <w:pPr>
        <w:pStyle w:val="1bodycopy10pt"/>
        <w:numPr>
          <w:ilvl w:val="0"/>
          <w:numId w:val="35"/>
        </w:numPr>
        <w:rPr>
          <w:rFonts w:ascii="Century Gothic" w:hAnsi="Century Gothic"/>
        </w:rPr>
      </w:pPr>
      <w:r w:rsidRPr="00CC097E">
        <w:rPr>
          <w:rFonts w:ascii="Century Gothic" w:hAnsi="Century Gothic"/>
        </w:rPr>
        <w:t>Extra help from Teaching Assistants (TAs) or pastoral mentors for students requiring some assistance with their learning or emotional regulation.</w:t>
      </w:r>
    </w:p>
    <w:p w14:paraId="2CB8A14A" w14:textId="77777777" w:rsidR="00CC097E" w:rsidRPr="00CC097E" w:rsidRDefault="00CC097E" w:rsidP="00CC097E">
      <w:pPr>
        <w:pStyle w:val="1bodycopy10pt"/>
        <w:numPr>
          <w:ilvl w:val="0"/>
          <w:numId w:val="35"/>
        </w:numPr>
        <w:rPr>
          <w:rFonts w:ascii="Century Gothic" w:hAnsi="Century Gothic"/>
        </w:rPr>
      </w:pPr>
      <w:r w:rsidRPr="00CC097E">
        <w:rPr>
          <w:rFonts w:ascii="Century Gothic" w:hAnsi="Century Gothic"/>
        </w:rPr>
        <w:t xml:space="preserve">Short-term interventions </w:t>
      </w:r>
      <w:proofErr w:type="gramStart"/>
      <w:r w:rsidRPr="00CC097E">
        <w:rPr>
          <w:rFonts w:ascii="Century Gothic" w:hAnsi="Century Gothic"/>
        </w:rPr>
        <w:t>designed</w:t>
      </w:r>
      <w:proofErr w:type="gramEnd"/>
      <w:r w:rsidRPr="00CC097E">
        <w:rPr>
          <w:rFonts w:ascii="Century Gothic" w:hAnsi="Century Gothic"/>
        </w:rPr>
        <w:t xml:space="preserve"> to address specific gaps in learning, such as literacy or numeracy interventions.</w:t>
      </w:r>
    </w:p>
    <w:p w14:paraId="42106F12" w14:textId="77777777" w:rsidR="00CC097E" w:rsidRPr="00CC097E" w:rsidRDefault="00CC097E" w:rsidP="00CC097E">
      <w:pPr>
        <w:pStyle w:val="1bodycopy10pt"/>
        <w:numPr>
          <w:ilvl w:val="0"/>
          <w:numId w:val="35"/>
        </w:numPr>
        <w:rPr>
          <w:rFonts w:ascii="Century Gothic" w:hAnsi="Century Gothic"/>
          <w:b/>
          <w:bCs/>
        </w:rPr>
      </w:pPr>
      <w:r w:rsidRPr="00CC097E">
        <w:rPr>
          <w:rFonts w:ascii="Century Gothic" w:hAnsi="Century Gothic"/>
          <w:b/>
          <w:bCs/>
        </w:rPr>
        <w:t>Specialist Support</w:t>
      </w:r>
    </w:p>
    <w:p w14:paraId="0B81E18E" w14:textId="77777777" w:rsidR="00CC097E" w:rsidRPr="00CC097E" w:rsidRDefault="00CC097E" w:rsidP="00CC097E">
      <w:pPr>
        <w:pStyle w:val="1bodycopy10pt"/>
        <w:numPr>
          <w:ilvl w:val="0"/>
          <w:numId w:val="35"/>
        </w:numPr>
        <w:rPr>
          <w:rFonts w:ascii="Century Gothic" w:hAnsi="Century Gothic"/>
        </w:rPr>
      </w:pPr>
      <w:r w:rsidRPr="00CC097E">
        <w:rPr>
          <w:rFonts w:ascii="Century Gothic" w:hAnsi="Century Gothic"/>
        </w:rPr>
        <w:t>This is for students with more complex or specific needs that require external expertise. It includes:</w:t>
      </w:r>
    </w:p>
    <w:p w14:paraId="10B6BA2A" w14:textId="77777777" w:rsidR="00CC097E" w:rsidRPr="00CC097E" w:rsidRDefault="00CC097E" w:rsidP="00CC097E">
      <w:pPr>
        <w:pStyle w:val="1bodycopy10pt"/>
        <w:numPr>
          <w:ilvl w:val="0"/>
          <w:numId w:val="35"/>
        </w:numPr>
        <w:rPr>
          <w:rFonts w:ascii="Century Gothic" w:hAnsi="Century Gothic"/>
        </w:rPr>
      </w:pPr>
      <w:r w:rsidRPr="00CC097E">
        <w:rPr>
          <w:rFonts w:ascii="Century Gothic" w:hAnsi="Century Gothic"/>
        </w:rPr>
        <w:t>Referrals to external professionals such as Educational Psychologists, Speech and Language Therapists, or CAMHS.</w:t>
      </w:r>
    </w:p>
    <w:p w14:paraId="4D108BDD" w14:textId="77777777" w:rsidR="00CC097E" w:rsidRPr="00CC097E" w:rsidRDefault="00CC097E" w:rsidP="00CC097E">
      <w:pPr>
        <w:pStyle w:val="1bodycopy10pt"/>
        <w:numPr>
          <w:ilvl w:val="0"/>
          <w:numId w:val="35"/>
        </w:numPr>
        <w:rPr>
          <w:rFonts w:ascii="Century Gothic" w:hAnsi="Century Gothic"/>
        </w:rPr>
      </w:pPr>
      <w:proofErr w:type="spellStart"/>
      <w:r w:rsidRPr="00CC097E">
        <w:rPr>
          <w:rFonts w:ascii="Century Gothic" w:hAnsi="Century Gothic"/>
        </w:rPr>
        <w:t>Individualised</w:t>
      </w:r>
      <w:proofErr w:type="spellEnd"/>
      <w:r w:rsidRPr="00CC097E">
        <w:rPr>
          <w:rFonts w:ascii="Century Gothic" w:hAnsi="Century Gothic"/>
        </w:rPr>
        <w:t xml:space="preserve"> plans to provide tailored strategies and support.</w:t>
      </w:r>
    </w:p>
    <w:p w14:paraId="0ED27661" w14:textId="77777777" w:rsidR="00CC097E" w:rsidRPr="00CC097E" w:rsidRDefault="00CC097E" w:rsidP="00CC097E">
      <w:pPr>
        <w:pStyle w:val="1bodycopy10pt"/>
        <w:numPr>
          <w:ilvl w:val="0"/>
          <w:numId w:val="35"/>
        </w:numPr>
        <w:rPr>
          <w:rFonts w:ascii="Century Gothic" w:hAnsi="Century Gothic"/>
        </w:rPr>
      </w:pPr>
      <w:r w:rsidRPr="00CC097E">
        <w:rPr>
          <w:rFonts w:ascii="Century Gothic" w:hAnsi="Century Gothic"/>
        </w:rPr>
        <w:t>Specialist interventions that are provided outside the classroom, either individually or in small groups, to target specific areas of need.</w:t>
      </w:r>
    </w:p>
    <w:p w14:paraId="2380554F" w14:textId="77777777" w:rsidR="00CC097E" w:rsidRDefault="00CC097E" w:rsidP="00003601">
      <w:pPr>
        <w:pStyle w:val="1bodycopy10pt"/>
        <w:rPr>
          <w:rFonts w:ascii="Century Gothic" w:hAnsi="Century Gothic"/>
          <w:lang w:val="en-GB"/>
        </w:rPr>
      </w:pPr>
    </w:p>
    <w:p w14:paraId="08B2839A" w14:textId="2AE20093" w:rsidR="00CC097E" w:rsidRPr="00CC097E" w:rsidRDefault="00003601" w:rsidP="00003601">
      <w:pPr>
        <w:pStyle w:val="1bodycopy10pt"/>
        <w:ind w:left="360"/>
        <w:rPr>
          <w:rFonts w:ascii="Century Gothic" w:hAnsi="Century Gothic"/>
          <w:b/>
          <w:bCs/>
        </w:rPr>
      </w:pPr>
      <w:r>
        <w:rPr>
          <w:rFonts w:ascii="Century Gothic" w:hAnsi="Century Gothic"/>
          <w:b/>
          <w:bCs/>
        </w:rPr>
        <w:t xml:space="preserve">8. </w:t>
      </w:r>
      <w:r w:rsidR="00CC097E" w:rsidRPr="00CC097E">
        <w:rPr>
          <w:rFonts w:ascii="Century Gothic" w:hAnsi="Century Gothic"/>
          <w:b/>
          <w:bCs/>
        </w:rPr>
        <w:t>How Students with SEND are Supported during Transition</w:t>
      </w:r>
    </w:p>
    <w:p w14:paraId="436F538E" w14:textId="77777777" w:rsidR="00CC097E" w:rsidRPr="00CC097E" w:rsidRDefault="00CC097E" w:rsidP="00003601">
      <w:pPr>
        <w:pStyle w:val="1bodycopy10pt"/>
        <w:numPr>
          <w:ilvl w:val="0"/>
          <w:numId w:val="47"/>
        </w:numPr>
        <w:rPr>
          <w:rFonts w:ascii="Century Gothic" w:hAnsi="Century Gothic"/>
        </w:rPr>
      </w:pPr>
      <w:r w:rsidRPr="00CC097E">
        <w:rPr>
          <w:rFonts w:ascii="Century Gothic" w:hAnsi="Century Gothic"/>
          <w:b/>
          <w:bCs/>
        </w:rPr>
        <w:t>Transition from Primary to Secondary</w:t>
      </w:r>
      <w:r w:rsidRPr="00CC097E">
        <w:rPr>
          <w:rFonts w:ascii="Century Gothic" w:hAnsi="Century Gothic"/>
        </w:rPr>
        <w:t>: Enhanced transition support, including additional visits, bespoke transition plans, and a student passport.</w:t>
      </w:r>
    </w:p>
    <w:p w14:paraId="20E559A9" w14:textId="77777777" w:rsidR="00CC097E" w:rsidRPr="00CC097E" w:rsidRDefault="00CC097E" w:rsidP="00003601">
      <w:pPr>
        <w:pStyle w:val="1bodycopy10pt"/>
        <w:numPr>
          <w:ilvl w:val="0"/>
          <w:numId w:val="47"/>
        </w:numPr>
        <w:rPr>
          <w:rFonts w:ascii="Century Gothic" w:hAnsi="Century Gothic"/>
        </w:rPr>
      </w:pPr>
      <w:r w:rsidRPr="00CC097E">
        <w:rPr>
          <w:rFonts w:ascii="Century Gothic" w:hAnsi="Century Gothic"/>
          <w:b/>
          <w:bCs/>
        </w:rPr>
        <w:t>Transition between Year Groups</w:t>
      </w:r>
      <w:r w:rsidRPr="00CC097E">
        <w:rPr>
          <w:rFonts w:ascii="Century Gothic" w:hAnsi="Century Gothic"/>
        </w:rPr>
        <w:t>: Individual plans made for students requiring additional support.</w:t>
      </w:r>
    </w:p>
    <w:p w14:paraId="19AD7187" w14:textId="77777777" w:rsidR="00CC097E" w:rsidRDefault="00CC097E" w:rsidP="00003601">
      <w:pPr>
        <w:pStyle w:val="1bodycopy10pt"/>
        <w:numPr>
          <w:ilvl w:val="0"/>
          <w:numId w:val="47"/>
        </w:numPr>
        <w:rPr>
          <w:rFonts w:ascii="Century Gothic" w:hAnsi="Century Gothic"/>
        </w:rPr>
      </w:pPr>
      <w:r w:rsidRPr="00CC097E">
        <w:rPr>
          <w:rFonts w:ascii="Century Gothic" w:hAnsi="Century Gothic"/>
          <w:b/>
          <w:bCs/>
        </w:rPr>
        <w:t>Transition to Post-16</w:t>
      </w:r>
      <w:r w:rsidRPr="00CC097E">
        <w:rPr>
          <w:rFonts w:ascii="Century Gothic" w:hAnsi="Century Gothic"/>
        </w:rPr>
        <w:t>: Transition planning for college, apprenticeships, or sixth form starting from Year 9, including work experience and discussions on aspirations.</w:t>
      </w:r>
    </w:p>
    <w:p w14:paraId="0092C927" w14:textId="77777777" w:rsidR="00CC097E" w:rsidRDefault="00CC097E" w:rsidP="00CC097E">
      <w:pPr>
        <w:pStyle w:val="1bodycopy10pt"/>
        <w:ind w:left="720"/>
        <w:rPr>
          <w:rFonts w:ascii="Century Gothic" w:hAnsi="Century Gothic"/>
        </w:rPr>
      </w:pPr>
    </w:p>
    <w:p w14:paraId="3E426457" w14:textId="6D00D68C" w:rsidR="00CC097E" w:rsidRPr="00CC097E" w:rsidRDefault="00003601" w:rsidP="00CC097E">
      <w:pPr>
        <w:pStyle w:val="1bodycopy10pt"/>
        <w:rPr>
          <w:rFonts w:ascii="Century Gothic" w:hAnsi="Century Gothic"/>
          <w:b/>
          <w:bCs/>
          <w:lang w:val="en-GB"/>
        </w:rPr>
      </w:pPr>
      <w:r>
        <w:rPr>
          <w:rFonts w:ascii="Century Gothic" w:hAnsi="Century Gothic"/>
          <w:b/>
          <w:bCs/>
          <w:lang w:val="en-GB"/>
        </w:rPr>
        <w:t>9.</w:t>
      </w:r>
      <w:r w:rsidR="00CC097E" w:rsidRPr="00CC097E">
        <w:rPr>
          <w:rFonts w:ascii="Century Gothic" w:hAnsi="Century Gothic"/>
          <w:b/>
          <w:bCs/>
          <w:lang w:val="en-GB"/>
        </w:rPr>
        <w:t xml:space="preserve"> What to Do if You Have Concerns</w:t>
      </w:r>
    </w:p>
    <w:p w14:paraId="14102C52" w14:textId="77777777" w:rsidR="00CC097E" w:rsidRPr="00CC097E" w:rsidRDefault="00CC097E" w:rsidP="00CC097E">
      <w:pPr>
        <w:pStyle w:val="1bodycopy10pt"/>
        <w:numPr>
          <w:ilvl w:val="0"/>
          <w:numId w:val="42"/>
        </w:numPr>
        <w:rPr>
          <w:rFonts w:ascii="Century Gothic" w:hAnsi="Century Gothic"/>
          <w:lang w:val="en-GB"/>
        </w:rPr>
      </w:pPr>
      <w:r w:rsidRPr="00CC097E">
        <w:rPr>
          <w:rFonts w:ascii="Century Gothic" w:hAnsi="Century Gothic"/>
          <w:lang w:val="en-GB"/>
        </w:rPr>
        <w:t xml:space="preserve">If you have concerns about your child’s SEND provision, initially contact the </w:t>
      </w:r>
      <w:r w:rsidRPr="00CC097E">
        <w:rPr>
          <w:rFonts w:ascii="Century Gothic" w:hAnsi="Century Gothic"/>
          <w:b/>
          <w:bCs/>
          <w:lang w:val="en-GB"/>
        </w:rPr>
        <w:t>SENCo</w:t>
      </w:r>
      <w:r w:rsidRPr="00CC097E">
        <w:rPr>
          <w:rFonts w:ascii="Century Gothic" w:hAnsi="Century Gothic"/>
          <w:lang w:val="en-GB"/>
        </w:rPr>
        <w:t xml:space="preserve"> via email (nvaughan@bhbs.hereford.sch.uk).</w:t>
      </w:r>
    </w:p>
    <w:p w14:paraId="4B810554" w14:textId="77777777" w:rsidR="00CC097E" w:rsidRPr="00CC097E" w:rsidRDefault="00CC097E" w:rsidP="00CC097E">
      <w:pPr>
        <w:pStyle w:val="1bodycopy10pt"/>
        <w:numPr>
          <w:ilvl w:val="0"/>
          <w:numId w:val="42"/>
        </w:numPr>
        <w:rPr>
          <w:rFonts w:ascii="Century Gothic" w:hAnsi="Century Gothic"/>
          <w:lang w:val="en-GB"/>
        </w:rPr>
      </w:pPr>
      <w:r w:rsidRPr="00CC097E">
        <w:rPr>
          <w:rFonts w:ascii="Century Gothic" w:hAnsi="Century Gothic"/>
          <w:lang w:val="en-GB"/>
        </w:rPr>
        <w:t xml:space="preserve">If concerns are not resolved, the issue can be escalated to the </w:t>
      </w:r>
      <w:r w:rsidRPr="00CC097E">
        <w:rPr>
          <w:rFonts w:ascii="Century Gothic" w:hAnsi="Century Gothic"/>
          <w:b/>
          <w:bCs/>
          <w:lang w:val="en-GB"/>
        </w:rPr>
        <w:t>Headteacher</w:t>
      </w:r>
      <w:r w:rsidRPr="00CC097E">
        <w:rPr>
          <w:rFonts w:ascii="Century Gothic" w:hAnsi="Century Gothic"/>
          <w:lang w:val="en-GB"/>
        </w:rPr>
        <w:t xml:space="preserve"> or </w:t>
      </w:r>
      <w:r w:rsidRPr="00CC097E">
        <w:rPr>
          <w:rFonts w:ascii="Century Gothic" w:hAnsi="Century Gothic"/>
          <w:b/>
          <w:bCs/>
          <w:lang w:val="en-GB"/>
        </w:rPr>
        <w:t>SEND Governor</w:t>
      </w:r>
      <w:r w:rsidRPr="00CC097E">
        <w:rPr>
          <w:rFonts w:ascii="Century Gothic" w:hAnsi="Century Gothic"/>
          <w:lang w:val="en-GB"/>
        </w:rPr>
        <w:t>.</w:t>
      </w:r>
    </w:p>
    <w:p w14:paraId="2FB6428E" w14:textId="77777777" w:rsidR="00CC097E" w:rsidRDefault="00CC097E" w:rsidP="00CC097E">
      <w:pPr>
        <w:pStyle w:val="1bodycopy10pt"/>
        <w:numPr>
          <w:ilvl w:val="0"/>
          <w:numId w:val="42"/>
        </w:numPr>
        <w:rPr>
          <w:rFonts w:ascii="Century Gothic" w:hAnsi="Century Gothic"/>
          <w:lang w:val="en-GB"/>
        </w:rPr>
      </w:pPr>
      <w:r w:rsidRPr="00CC097E">
        <w:rPr>
          <w:rFonts w:ascii="Century Gothic" w:hAnsi="Century Gothic"/>
          <w:lang w:val="en-GB"/>
        </w:rPr>
        <w:t xml:space="preserve">The school’s </w:t>
      </w:r>
      <w:r w:rsidRPr="00CC097E">
        <w:rPr>
          <w:rFonts w:ascii="Century Gothic" w:hAnsi="Century Gothic"/>
          <w:b/>
          <w:bCs/>
          <w:lang w:val="en-GB"/>
        </w:rPr>
        <w:t>Complaints Procedure</w:t>
      </w:r>
      <w:r w:rsidRPr="00CC097E">
        <w:rPr>
          <w:rFonts w:ascii="Century Gothic" w:hAnsi="Century Gothic"/>
          <w:lang w:val="en-GB"/>
        </w:rPr>
        <w:t xml:space="preserve"> is available for formal concerns.</w:t>
      </w:r>
    </w:p>
    <w:p w14:paraId="7C4B4903" w14:textId="38B50533" w:rsidR="00CC097E" w:rsidRPr="00CC097E" w:rsidRDefault="00003601" w:rsidP="00CC097E">
      <w:pPr>
        <w:pStyle w:val="1bodycopy10pt"/>
        <w:rPr>
          <w:rFonts w:ascii="Century Gothic" w:hAnsi="Century Gothic"/>
          <w:b/>
          <w:bCs/>
        </w:rPr>
      </w:pPr>
      <w:r>
        <w:rPr>
          <w:rFonts w:ascii="Century Gothic" w:hAnsi="Century Gothic"/>
          <w:b/>
          <w:bCs/>
        </w:rPr>
        <w:t xml:space="preserve">10. </w:t>
      </w:r>
      <w:r w:rsidR="00CC097E" w:rsidRPr="00CC097E">
        <w:rPr>
          <w:rFonts w:ascii="Century Gothic" w:hAnsi="Century Gothic"/>
          <w:b/>
          <w:bCs/>
        </w:rPr>
        <w:t>Training and Development for Staff</w:t>
      </w:r>
    </w:p>
    <w:p w14:paraId="6F3CFDFC" w14:textId="77777777" w:rsidR="00CC097E" w:rsidRPr="00CC097E" w:rsidRDefault="00CC097E" w:rsidP="00CC097E">
      <w:pPr>
        <w:pStyle w:val="1bodycopy10pt"/>
        <w:numPr>
          <w:ilvl w:val="0"/>
          <w:numId w:val="43"/>
        </w:numPr>
        <w:rPr>
          <w:rFonts w:ascii="Century Gothic" w:hAnsi="Century Gothic"/>
        </w:rPr>
      </w:pPr>
      <w:r w:rsidRPr="00CC097E">
        <w:rPr>
          <w:rFonts w:ascii="Century Gothic" w:hAnsi="Century Gothic"/>
          <w:b/>
          <w:bCs/>
        </w:rPr>
        <w:t>All staff are trained</w:t>
      </w:r>
      <w:r w:rsidRPr="00CC097E">
        <w:rPr>
          <w:rFonts w:ascii="Century Gothic" w:hAnsi="Century Gothic"/>
        </w:rPr>
        <w:t xml:space="preserve"> to meet the needs of students with SEND, including:</w:t>
      </w:r>
    </w:p>
    <w:p w14:paraId="11E89D2B" w14:textId="77777777" w:rsidR="00CC097E" w:rsidRPr="00CC097E" w:rsidRDefault="00CC097E" w:rsidP="00CC097E">
      <w:pPr>
        <w:pStyle w:val="1bodycopy10pt"/>
        <w:numPr>
          <w:ilvl w:val="1"/>
          <w:numId w:val="43"/>
        </w:numPr>
        <w:rPr>
          <w:rFonts w:ascii="Century Gothic" w:hAnsi="Century Gothic"/>
        </w:rPr>
      </w:pPr>
      <w:r w:rsidRPr="00CC097E">
        <w:rPr>
          <w:rFonts w:ascii="Century Gothic" w:hAnsi="Century Gothic"/>
        </w:rPr>
        <w:t>Whole-school training on SEND issues such as learning difficulties, emotional and attachment difficulties, speech, and language concerns.</w:t>
      </w:r>
    </w:p>
    <w:p w14:paraId="23E22E66" w14:textId="77777777" w:rsidR="00CC097E" w:rsidRDefault="00CC097E" w:rsidP="00CC097E">
      <w:pPr>
        <w:pStyle w:val="1bodycopy10pt"/>
        <w:numPr>
          <w:ilvl w:val="1"/>
          <w:numId w:val="43"/>
        </w:numPr>
        <w:rPr>
          <w:rFonts w:ascii="Century Gothic" w:hAnsi="Century Gothic"/>
        </w:rPr>
      </w:pPr>
      <w:r w:rsidRPr="00CC097E">
        <w:rPr>
          <w:rFonts w:ascii="Century Gothic" w:hAnsi="Century Gothic"/>
        </w:rPr>
        <w:t>Individual training relevant to specific students’ needs.</w:t>
      </w:r>
    </w:p>
    <w:p w14:paraId="40119B2E" w14:textId="77777777" w:rsidR="00CC097E" w:rsidRPr="00CC097E" w:rsidRDefault="00CC097E" w:rsidP="00CC097E">
      <w:pPr>
        <w:pStyle w:val="1bodycopy10pt"/>
        <w:ind w:left="720"/>
        <w:rPr>
          <w:rFonts w:ascii="Century Gothic" w:hAnsi="Century Gothic"/>
        </w:rPr>
      </w:pPr>
    </w:p>
    <w:p w14:paraId="47A79671" w14:textId="77777777" w:rsidR="009F5958" w:rsidRDefault="009F5958" w:rsidP="00CC097E">
      <w:pPr>
        <w:pStyle w:val="1bodycopy10pt"/>
        <w:rPr>
          <w:rFonts w:ascii="Century Gothic" w:hAnsi="Century Gothic"/>
          <w:b/>
          <w:bCs/>
        </w:rPr>
      </w:pPr>
    </w:p>
    <w:p w14:paraId="466DF13A" w14:textId="77777777" w:rsidR="009F5958" w:rsidRDefault="009F5958" w:rsidP="00CC097E">
      <w:pPr>
        <w:pStyle w:val="1bodycopy10pt"/>
        <w:rPr>
          <w:rFonts w:ascii="Century Gothic" w:hAnsi="Century Gothic"/>
          <w:b/>
          <w:bCs/>
        </w:rPr>
      </w:pPr>
    </w:p>
    <w:p w14:paraId="684B8A83" w14:textId="77777777" w:rsidR="009F5958" w:rsidRDefault="009F5958" w:rsidP="00CC097E">
      <w:pPr>
        <w:pStyle w:val="1bodycopy10pt"/>
        <w:rPr>
          <w:rFonts w:ascii="Century Gothic" w:hAnsi="Century Gothic"/>
          <w:b/>
          <w:bCs/>
        </w:rPr>
      </w:pPr>
    </w:p>
    <w:p w14:paraId="68EA7F06" w14:textId="02CC0795" w:rsidR="00CC097E" w:rsidRPr="00CC097E" w:rsidRDefault="00003601" w:rsidP="00CC097E">
      <w:pPr>
        <w:pStyle w:val="1bodycopy10pt"/>
        <w:rPr>
          <w:rFonts w:ascii="Century Gothic" w:hAnsi="Century Gothic"/>
          <w:b/>
          <w:bCs/>
        </w:rPr>
      </w:pPr>
      <w:r>
        <w:rPr>
          <w:rFonts w:ascii="Century Gothic" w:hAnsi="Century Gothic"/>
          <w:b/>
          <w:bCs/>
        </w:rPr>
        <w:t>11</w:t>
      </w:r>
      <w:proofErr w:type="gramStart"/>
      <w:r>
        <w:rPr>
          <w:rFonts w:ascii="Century Gothic" w:hAnsi="Century Gothic"/>
          <w:b/>
          <w:bCs/>
        </w:rPr>
        <w:t xml:space="preserve">. </w:t>
      </w:r>
      <w:r w:rsidR="00CC097E" w:rsidRPr="00CC097E">
        <w:rPr>
          <w:rFonts w:ascii="Century Gothic" w:hAnsi="Century Gothic"/>
          <w:b/>
          <w:bCs/>
        </w:rPr>
        <w:t xml:space="preserve"> How</w:t>
      </w:r>
      <w:proofErr w:type="gramEnd"/>
      <w:r w:rsidR="00CC097E" w:rsidRPr="00CC097E">
        <w:rPr>
          <w:rFonts w:ascii="Century Gothic" w:hAnsi="Century Gothic"/>
          <w:b/>
          <w:bCs/>
        </w:rPr>
        <w:t xml:space="preserve"> is SEND Funding Managed?</w:t>
      </w:r>
    </w:p>
    <w:p w14:paraId="01C3ACF7" w14:textId="23D3236C" w:rsidR="00A521D5" w:rsidRPr="00A521D5" w:rsidRDefault="00A521D5" w:rsidP="00A521D5">
      <w:pPr>
        <w:pStyle w:val="1bodycopy10pt"/>
        <w:numPr>
          <w:ilvl w:val="0"/>
          <w:numId w:val="43"/>
        </w:numPr>
        <w:rPr>
          <w:rFonts w:ascii="Century Gothic" w:hAnsi="Century Gothic"/>
          <w:lang w:val="en-GB"/>
        </w:rPr>
      </w:pPr>
      <w:r w:rsidRPr="00A521D5">
        <w:rPr>
          <w:rFonts w:ascii="Century Gothic" w:hAnsi="Century Gothic"/>
          <w:b/>
          <w:bCs/>
          <w:lang w:val="en-GB"/>
        </w:rPr>
        <w:t>SEND Budget</w:t>
      </w:r>
      <w:r w:rsidRPr="00A521D5">
        <w:rPr>
          <w:rFonts w:ascii="Century Gothic" w:hAnsi="Century Gothic"/>
          <w:lang w:val="en-GB"/>
        </w:rPr>
        <w:t>: The school budget, received from Herefordshire LA, includes money for supporting students identified with SEND.</w:t>
      </w:r>
    </w:p>
    <w:p w14:paraId="4ACF3022" w14:textId="7602B548" w:rsidR="00A521D5" w:rsidRPr="00A521D5" w:rsidRDefault="00A521D5" w:rsidP="00A521D5">
      <w:pPr>
        <w:pStyle w:val="1bodycopy10pt"/>
        <w:numPr>
          <w:ilvl w:val="0"/>
          <w:numId w:val="43"/>
        </w:numPr>
        <w:rPr>
          <w:rFonts w:ascii="Century Gothic" w:hAnsi="Century Gothic"/>
          <w:lang w:val="en-GB"/>
        </w:rPr>
      </w:pPr>
      <w:r w:rsidRPr="00A521D5">
        <w:rPr>
          <w:rFonts w:ascii="Century Gothic" w:hAnsi="Century Gothic"/>
          <w:b/>
          <w:bCs/>
          <w:lang w:val="en-GB"/>
        </w:rPr>
        <w:t>EHCP Funding</w:t>
      </w:r>
      <w:r w:rsidRPr="00A521D5">
        <w:rPr>
          <w:rFonts w:ascii="Century Gothic" w:hAnsi="Century Gothic"/>
          <w:lang w:val="en-GB"/>
        </w:rPr>
        <w:t xml:space="preserve">: Students with </w:t>
      </w:r>
      <w:r w:rsidRPr="00A521D5">
        <w:rPr>
          <w:rFonts w:ascii="Century Gothic" w:hAnsi="Century Gothic"/>
          <w:b/>
          <w:bCs/>
          <w:lang w:val="en-GB"/>
        </w:rPr>
        <w:t>Education, Health, and Care Plans (EHCPs)</w:t>
      </w:r>
      <w:r w:rsidRPr="00A521D5">
        <w:rPr>
          <w:rFonts w:ascii="Century Gothic" w:hAnsi="Century Gothic"/>
          <w:lang w:val="en-GB"/>
        </w:rPr>
        <w:t xml:space="preserve"> receive additional funding to support their specific needs as outlined in their plans.</w:t>
      </w:r>
    </w:p>
    <w:p w14:paraId="09766F3C" w14:textId="60F17D32" w:rsidR="00A521D5" w:rsidRPr="00A521D5" w:rsidRDefault="00A521D5" w:rsidP="00A521D5">
      <w:pPr>
        <w:pStyle w:val="1bodycopy10pt"/>
        <w:numPr>
          <w:ilvl w:val="0"/>
          <w:numId w:val="43"/>
        </w:numPr>
        <w:rPr>
          <w:rFonts w:ascii="Century Gothic" w:hAnsi="Century Gothic"/>
          <w:lang w:val="en-GB"/>
        </w:rPr>
      </w:pPr>
      <w:r w:rsidRPr="00A521D5">
        <w:rPr>
          <w:rFonts w:ascii="Century Gothic" w:hAnsi="Century Gothic"/>
          <w:b/>
          <w:bCs/>
          <w:lang w:val="en-GB"/>
        </w:rPr>
        <w:t>Resource Allocation</w:t>
      </w:r>
      <w:r w:rsidRPr="00A521D5">
        <w:rPr>
          <w:rFonts w:ascii="Century Gothic" w:hAnsi="Century Gothic"/>
          <w:lang w:val="en-GB"/>
        </w:rPr>
        <w:t xml:space="preserve">: The Headteacher decides on the deployment of resources to support students identified with SEND in consultation with the school governing body, </w:t>
      </w:r>
      <w:proofErr w:type="gramStart"/>
      <w:r w:rsidRPr="00A521D5">
        <w:rPr>
          <w:rFonts w:ascii="Century Gothic" w:hAnsi="Century Gothic"/>
          <w:lang w:val="en-GB"/>
        </w:rPr>
        <w:t>on the basis of</w:t>
      </w:r>
      <w:proofErr w:type="gramEnd"/>
      <w:r w:rsidRPr="00A521D5">
        <w:rPr>
          <w:rFonts w:ascii="Century Gothic" w:hAnsi="Century Gothic"/>
          <w:lang w:val="en-GB"/>
        </w:rPr>
        <w:t xml:space="preserve"> needs in the school.</w:t>
      </w:r>
    </w:p>
    <w:p w14:paraId="1F9603FA" w14:textId="2B5CD2B0" w:rsidR="00A521D5" w:rsidRPr="00A521D5" w:rsidRDefault="00A521D5" w:rsidP="00A521D5">
      <w:pPr>
        <w:pStyle w:val="1bodycopy10pt"/>
        <w:numPr>
          <w:ilvl w:val="0"/>
          <w:numId w:val="43"/>
        </w:numPr>
        <w:rPr>
          <w:rFonts w:ascii="Century Gothic" w:hAnsi="Century Gothic"/>
          <w:lang w:val="en-GB"/>
        </w:rPr>
      </w:pPr>
      <w:r w:rsidRPr="00A521D5">
        <w:rPr>
          <w:rFonts w:ascii="Century Gothic" w:hAnsi="Century Gothic"/>
          <w:b/>
          <w:bCs/>
          <w:lang w:val="en-GB"/>
        </w:rPr>
        <w:t>Provision Map</w:t>
      </w:r>
      <w:r w:rsidRPr="00A521D5">
        <w:rPr>
          <w:rFonts w:ascii="Century Gothic" w:hAnsi="Century Gothic"/>
          <w:lang w:val="en-GB"/>
        </w:rPr>
        <w:t xml:space="preserve">: Resources and support are tracked on a </w:t>
      </w:r>
      <w:r w:rsidRPr="00A521D5">
        <w:rPr>
          <w:rFonts w:ascii="Century Gothic" w:hAnsi="Century Gothic"/>
          <w:b/>
          <w:bCs/>
          <w:lang w:val="en-GB"/>
        </w:rPr>
        <w:t>Provision Map</w:t>
      </w:r>
      <w:r w:rsidRPr="00A521D5">
        <w:rPr>
          <w:rFonts w:ascii="Century Gothic" w:hAnsi="Century Gothic"/>
          <w:lang w:val="en-GB"/>
        </w:rPr>
        <w:t>, which outlines the support, training, and resources allocated to students. This is reviewed regularly and updated as needed</w:t>
      </w:r>
    </w:p>
    <w:p w14:paraId="5A185C7B" w14:textId="77777777" w:rsidR="00003601" w:rsidRDefault="00003601" w:rsidP="00003601">
      <w:pPr>
        <w:pStyle w:val="1bodycopy10pt"/>
        <w:ind w:left="1440"/>
        <w:rPr>
          <w:rFonts w:ascii="Century Gothic" w:hAnsi="Century Gothic"/>
        </w:rPr>
      </w:pPr>
    </w:p>
    <w:p w14:paraId="7C164273" w14:textId="60A30F47" w:rsidR="00A711E8" w:rsidRPr="00A711E8" w:rsidRDefault="00003601" w:rsidP="00A711E8">
      <w:pPr>
        <w:pStyle w:val="1bodycopy10pt"/>
        <w:rPr>
          <w:rFonts w:ascii="Century Gothic" w:hAnsi="Century Gothic"/>
          <w:b/>
          <w:bCs/>
          <w:lang w:val="en-GB"/>
        </w:rPr>
      </w:pPr>
      <w:r>
        <w:rPr>
          <w:rFonts w:ascii="Century Gothic" w:hAnsi="Century Gothic"/>
          <w:b/>
          <w:bCs/>
          <w:lang w:val="en-GB"/>
        </w:rPr>
        <w:t xml:space="preserve">12. </w:t>
      </w:r>
      <w:r w:rsidR="00A711E8" w:rsidRPr="00A711E8">
        <w:rPr>
          <w:rFonts w:ascii="Century Gothic" w:hAnsi="Century Gothic"/>
          <w:b/>
          <w:bCs/>
          <w:lang w:val="en-GB"/>
        </w:rPr>
        <w:t>How SEND Needs Are Supported in the Curriculum</w:t>
      </w:r>
    </w:p>
    <w:p w14:paraId="7D001E39" w14:textId="77777777" w:rsidR="00A711E8" w:rsidRPr="00A711E8" w:rsidRDefault="00A711E8" w:rsidP="00A711E8">
      <w:pPr>
        <w:pStyle w:val="1bodycopy10pt"/>
        <w:numPr>
          <w:ilvl w:val="0"/>
          <w:numId w:val="45"/>
        </w:numPr>
        <w:rPr>
          <w:rFonts w:ascii="Century Gothic" w:hAnsi="Century Gothic"/>
          <w:lang w:val="en-GB"/>
        </w:rPr>
      </w:pPr>
      <w:r w:rsidRPr="00A711E8">
        <w:rPr>
          <w:rFonts w:ascii="Century Gothic" w:hAnsi="Century Gothic"/>
          <w:b/>
          <w:bCs/>
          <w:lang w:val="en-GB"/>
        </w:rPr>
        <w:t>Curriculum adaptations</w:t>
      </w:r>
      <w:r w:rsidRPr="00A711E8">
        <w:rPr>
          <w:rFonts w:ascii="Century Gothic" w:hAnsi="Century Gothic"/>
          <w:lang w:val="en-GB"/>
        </w:rPr>
        <w:t xml:space="preserve"> are made, including:</w:t>
      </w:r>
    </w:p>
    <w:p w14:paraId="08947901" w14:textId="5B436ED1" w:rsidR="00A711E8" w:rsidRPr="00A711E8" w:rsidRDefault="00A711E8" w:rsidP="00A711E8">
      <w:pPr>
        <w:pStyle w:val="1bodycopy10pt"/>
        <w:numPr>
          <w:ilvl w:val="1"/>
          <w:numId w:val="45"/>
        </w:numPr>
        <w:rPr>
          <w:rFonts w:ascii="Century Gothic" w:hAnsi="Century Gothic"/>
          <w:lang w:val="en-GB"/>
        </w:rPr>
      </w:pPr>
      <w:r>
        <w:rPr>
          <w:rFonts w:ascii="Century Gothic" w:hAnsi="Century Gothic"/>
          <w:lang w:val="en-GB"/>
        </w:rPr>
        <w:t xml:space="preserve">Adaption and </w:t>
      </w:r>
      <w:r w:rsidRPr="00A711E8">
        <w:rPr>
          <w:rFonts w:ascii="Century Gothic" w:hAnsi="Century Gothic"/>
          <w:lang w:val="en-GB"/>
        </w:rPr>
        <w:t>Differentiation in lessons.</w:t>
      </w:r>
    </w:p>
    <w:p w14:paraId="42F2DE6D" w14:textId="77777777" w:rsidR="00A711E8" w:rsidRPr="00A711E8" w:rsidRDefault="00A711E8" w:rsidP="00A711E8">
      <w:pPr>
        <w:pStyle w:val="1bodycopy10pt"/>
        <w:numPr>
          <w:ilvl w:val="1"/>
          <w:numId w:val="45"/>
        </w:numPr>
        <w:rPr>
          <w:rFonts w:ascii="Century Gothic" w:hAnsi="Century Gothic"/>
          <w:lang w:val="en-GB"/>
        </w:rPr>
      </w:pPr>
      <w:r w:rsidRPr="00A711E8">
        <w:rPr>
          <w:rFonts w:ascii="Century Gothic" w:hAnsi="Century Gothic"/>
          <w:lang w:val="en-GB"/>
        </w:rPr>
        <w:t>Additional support for students who need it.</w:t>
      </w:r>
    </w:p>
    <w:p w14:paraId="7A4BC4E0" w14:textId="77777777" w:rsidR="00A711E8" w:rsidRDefault="00A711E8" w:rsidP="00A711E8">
      <w:pPr>
        <w:pStyle w:val="1bodycopy10pt"/>
        <w:numPr>
          <w:ilvl w:val="1"/>
          <w:numId w:val="45"/>
        </w:numPr>
        <w:rPr>
          <w:rFonts w:ascii="Century Gothic" w:hAnsi="Century Gothic"/>
          <w:lang w:val="en-GB"/>
        </w:rPr>
      </w:pPr>
      <w:r w:rsidRPr="00A711E8">
        <w:rPr>
          <w:rFonts w:ascii="Century Gothic" w:hAnsi="Century Gothic"/>
          <w:lang w:val="en-GB"/>
        </w:rPr>
        <w:t>Use of assistive technologies and tailored resources.</w:t>
      </w:r>
    </w:p>
    <w:p w14:paraId="243C29A5" w14:textId="0192D8AF" w:rsidR="00CC097E" w:rsidRPr="00FA3766" w:rsidRDefault="00A711E8" w:rsidP="00003601">
      <w:pPr>
        <w:pStyle w:val="1bodycopy10pt"/>
        <w:numPr>
          <w:ilvl w:val="1"/>
          <w:numId w:val="45"/>
        </w:numPr>
        <w:rPr>
          <w:rFonts w:ascii="Century Gothic" w:hAnsi="Century Gothic"/>
          <w:lang w:val="en-GB"/>
        </w:rPr>
      </w:pPr>
      <w:r>
        <w:rPr>
          <w:rFonts w:ascii="Century Gothic" w:hAnsi="Century Gothic"/>
          <w:lang w:val="en-GB"/>
        </w:rPr>
        <w:t>Tailored curriculum if appropriate.</w:t>
      </w:r>
    </w:p>
    <w:p w14:paraId="7659BF54" w14:textId="089F266C" w:rsidR="00FA3766" w:rsidRPr="00FA3766" w:rsidRDefault="00FA3766" w:rsidP="00FA3766">
      <w:pPr>
        <w:pStyle w:val="1bodycopy10pt"/>
        <w:rPr>
          <w:rFonts w:ascii="Century Gothic" w:hAnsi="Century Gothic"/>
          <w:lang w:val="en-GB"/>
        </w:rPr>
      </w:pPr>
    </w:p>
    <w:p w14:paraId="6C0DF30C" w14:textId="0400D588" w:rsidR="00FA3766" w:rsidRPr="00FA3766" w:rsidRDefault="00003601" w:rsidP="00FA3766">
      <w:pPr>
        <w:pStyle w:val="1bodycopy10pt"/>
        <w:rPr>
          <w:rFonts w:ascii="Century Gothic" w:hAnsi="Century Gothic"/>
          <w:lang w:val="en-GB"/>
        </w:rPr>
      </w:pPr>
      <w:r>
        <w:rPr>
          <w:rFonts w:ascii="Century Gothic" w:hAnsi="Century Gothic"/>
          <w:b/>
          <w:bCs/>
          <w:lang w:val="en-GB"/>
        </w:rPr>
        <w:t>13.</w:t>
      </w:r>
      <w:r w:rsidR="00FA3766" w:rsidRPr="00FA3766">
        <w:rPr>
          <w:rFonts w:ascii="Century Gothic" w:hAnsi="Century Gothic"/>
          <w:b/>
          <w:bCs/>
          <w:lang w:val="en-GB"/>
        </w:rPr>
        <w:t xml:space="preserve"> Monitoring Arrangements</w:t>
      </w:r>
      <w:r w:rsidR="00FA3766" w:rsidRPr="00FA3766">
        <w:rPr>
          <w:rFonts w:ascii="Century Gothic" w:hAnsi="Century Gothic"/>
          <w:lang w:val="en-GB"/>
        </w:rPr>
        <w:br/>
        <w:t>Your child’s progress is continually monitored by their teachers.</w:t>
      </w:r>
    </w:p>
    <w:p w14:paraId="6E32052C" w14:textId="77777777" w:rsidR="00FA3766" w:rsidRPr="00FA3766" w:rsidRDefault="00FA3766" w:rsidP="00FA3766">
      <w:pPr>
        <w:pStyle w:val="1bodycopy10pt"/>
        <w:numPr>
          <w:ilvl w:val="0"/>
          <w:numId w:val="36"/>
        </w:numPr>
        <w:rPr>
          <w:rFonts w:ascii="Century Gothic" w:hAnsi="Century Gothic"/>
          <w:lang w:val="en-GB"/>
        </w:rPr>
      </w:pPr>
      <w:r w:rsidRPr="00FA3766">
        <w:rPr>
          <w:rFonts w:ascii="Century Gothic" w:hAnsi="Century Gothic"/>
          <w:lang w:val="en-GB"/>
        </w:rPr>
        <w:t xml:space="preserve">Progress is reviewed formally every term in </w:t>
      </w:r>
      <w:proofErr w:type="gramStart"/>
      <w:r w:rsidRPr="00FA3766">
        <w:rPr>
          <w:rFonts w:ascii="Century Gothic" w:hAnsi="Century Gothic"/>
          <w:lang w:val="en-GB"/>
        </w:rPr>
        <w:t>all of</w:t>
      </w:r>
      <w:proofErr w:type="gramEnd"/>
      <w:r w:rsidRPr="00FA3766">
        <w:rPr>
          <w:rFonts w:ascii="Century Gothic" w:hAnsi="Century Gothic"/>
          <w:lang w:val="en-GB"/>
        </w:rPr>
        <w:t xml:space="preserve"> the subjects they are taking.</w:t>
      </w:r>
    </w:p>
    <w:p w14:paraId="0FFD65E5" w14:textId="77777777" w:rsidR="00FA3766" w:rsidRPr="00FA3766" w:rsidRDefault="00FA3766" w:rsidP="00FA3766">
      <w:pPr>
        <w:pStyle w:val="1bodycopy10pt"/>
        <w:numPr>
          <w:ilvl w:val="0"/>
          <w:numId w:val="36"/>
        </w:numPr>
        <w:rPr>
          <w:rFonts w:ascii="Century Gothic" w:hAnsi="Century Gothic"/>
          <w:lang w:val="en-GB"/>
        </w:rPr>
      </w:pPr>
      <w:r w:rsidRPr="00FA3766">
        <w:rPr>
          <w:rFonts w:ascii="Century Gothic" w:hAnsi="Century Gothic"/>
          <w:lang w:val="en-GB"/>
        </w:rPr>
        <w:t>At the end of each key stage all students are formally assessed using in-class quizzes.</w:t>
      </w:r>
    </w:p>
    <w:p w14:paraId="073AADE1" w14:textId="77777777" w:rsidR="00FA3766" w:rsidRPr="00FA3766" w:rsidRDefault="00FA3766" w:rsidP="00FA3766">
      <w:pPr>
        <w:pStyle w:val="1bodycopy10pt"/>
        <w:numPr>
          <w:ilvl w:val="0"/>
          <w:numId w:val="36"/>
        </w:numPr>
        <w:rPr>
          <w:rFonts w:ascii="Century Gothic" w:hAnsi="Century Gothic"/>
          <w:lang w:val="en-GB"/>
        </w:rPr>
      </w:pPr>
      <w:r w:rsidRPr="00FA3766">
        <w:rPr>
          <w:rFonts w:ascii="Century Gothic" w:hAnsi="Century Gothic"/>
          <w:lang w:val="en-GB"/>
        </w:rPr>
        <w:t>The progress of students with an EHCP will be formally reviewed at an Annual Review.</w:t>
      </w:r>
    </w:p>
    <w:p w14:paraId="712D403D" w14:textId="5C91B68E" w:rsidR="00FA3766" w:rsidRPr="00FA3766" w:rsidRDefault="00FA3766" w:rsidP="00FA3766">
      <w:pPr>
        <w:pStyle w:val="1bodycopy10pt"/>
        <w:rPr>
          <w:rFonts w:ascii="Century Gothic" w:hAnsi="Century Gothic"/>
          <w:lang w:val="en-GB"/>
        </w:rPr>
      </w:pPr>
    </w:p>
    <w:p w14:paraId="70066A81" w14:textId="609E85F0" w:rsidR="00FA3766" w:rsidRPr="00FA3766" w:rsidRDefault="00003601" w:rsidP="00FA3766">
      <w:pPr>
        <w:pStyle w:val="1bodycopy10pt"/>
        <w:rPr>
          <w:rFonts w:ascii="Century Gothic" w:hAnsi="Century Gothic"/>
          <w:lang w:val="en-GB"/>
        </w:rPr>
      </w:pPr>
      <w:r>
        <w:rPr>
          <w:rFonts w:ascii="Century Gothic" w:hAnsi="Century Gothic"/>
          <w:b/>
          <w:bCs/>
          <w:lang w:val="en-GB"/>
        </w:rPr>
        <w:t xml:space="preserve">14. </w:t>
      </w:r>
      <w:r w:rsidR="00FA3766" w:rsidRPr="00FA3766">
        <w:rPr>
          <w:rFonts w:ascii="Century Gothic" w:hAnsi="Century Gothic"/>
          <w:b/>
          <w:bCs/>
          <w:lang w:val="en-GB"/>
        </w:rPr>
        <w:t>Links with Other Policies</w:t>
      </w:r>
      <w:r w:rsidR="00FA3766" w:rsidRPr="00FA3766">
        <w:rPr>
          <w:rFonts w:ascii="Century Gothic" w:hAnsi="Century Gothic"/>
          <w:lang w:val="en-GB"/>
        </w:rPr>
        <w:br/>
        <w:t>The Bishop of Hereford’s Bluecoat School’s SEND policy is linked with the following school policies:</w:t>
      </w:r>
    </w:p>
    <w:p w14:paraId="4130CAED" w14:textId="77777777" w:rsidR="00FA3766" w:rsidRPr="00FA3766" w:rsidRDefault="00FA3766" w:rsidP="00FA3766">
      <w:pPr>
        <w:pStyle w:val="1bodycopy10pt"/>
        <w:numPr>
          <w:ilvl w:val="0"/>
          <w:numId w:val="37"/>
        </w:numPr>
        <w:rPr>
          <w:rFonts w:ascii="Century Gothic" w:hAnsi="Century Gothic"/>
          <w:lang w:val="en-GB"/>
        </w:rPr>
      </w:pPr>
      <w:r w:rsidRPr="00FA3766">
        <w:rPr>
          <w:rFonts w:ascii="Century Gothic" w:hAnsi="Century Gothic"/>
          <w:lang w:val="en-GB"/>
        </w:rPr>
        <w:t>SEND Policy</w:t>
      </w:r>
    </w:p>
    <w:p w14:paraId="07E5CDE1" w14:textId="77777777" w:rsidR="00FA3766" w:rsidRPr="00FA3766" w:rsidRDefault="00FA3766" w:rsidP="00FA3766">
      <w:pPr>
        <w:pStyle w:val="1bodycopy10pt"/>
        <w:numPr>
          <w:ilvl w:val="0"/>
          <w:numId w:val="37"/>
        </w:numPr>
        <w:rPr>
          <w:rFonts w:ascii="Century Gothic" w:hAnsi="Century Gothic"/>
          <w:lang w:val="en-GB"/>
        </w:rPr>
      </w:pPr>
      <w:r w:rsidRPr="00FA3766">
        <w:rPr>
          <w:rFonts w:ascii="Century Gothic" w:hAnsi="Century Gothic"/>
          <w:lang w:val="en-GB"/>
        </w:rPr>
        <w:t>Equality Policy</w:t>
      </w:r>
    </w:p>
    <w:p w14:paraId="1617D3CF" w14:textId="77777777" w:rsidR="00FA3766" w:rsidRPr="00FA3766" w:rsidRDefault="00FA3766" w:rsidP="00FA3766">
      <w:pPr>
        <w:pStyle w:val="1bodycopy10pt"/>
        <w:numPr>
          <w:ilvl w:val="0"/>
          <w:numId w:val="37"/>
        </w:numPr>
        <w:rPr>
          <w:rFonts w:ascii="Century Gothic" w:hAnsi="Century Gothic"/>
          <w:lang w:val="en-GB"/>
        </w:rPr>
      </w:pPr>
      <w:r w:rsidRPr="00FA3766">
        <w:rPr>
          <w:rFonts w:ascii="Century Gothic" w:hAnsi="Century Gothic"/>
          <w:lang w:val="en-GB"/>
        </w:rPr>
        <w:t>Accessibility Plan</w:t>
      </w:r>
    </w:p>
    <w:p w14:paraId="2B255FFA" w14:textId="77777777" w:rsidR="00FA3766" w:rsidRPr="00FA3766" w:rsidRDefault="00FA3766" w:rsidP="00FA3766">
      <w:pPr>
        <w:pStyle w:val="1bodycopy10pt"/>
        <w:numPr>
          <w:ilvl w:val="0"/>
          <w:numId w:val="37"/>
        </w:numPr>
        <w:rPr>
          <w:rFonts w:ascii="Century Gothic" w:hAnsi="Century Gothic"/>
          <w:lang w:val="en-GB"/>
        </w:rPr>
      </w:pPr>
      <w:r w:rsidRPr="00FA3766">
        <w:rPr>
          <w:rFonts w:ascii="Century Gothic" w:hAnsi="Century Gothic"/>
          <w:lang w:val="en-GB"/>
        </w:rPr>
        <w:t>Safeguarding Policy</w:t>
      </w:r>
    </w:p>
    <w:p w14:paraId="53DFC100" w14:textId="77777777" w:rsidR="00FA3766" w:rsidRPr="00FA3766" w:rsidRDefault="00FA3766" w:rsidP="00FA3766">
      <w:pPr>
        <w:pStyle w:val="1bodycopy10pt"/>
        <w:numPr>
          <w:ilvl w:val="0"/>
          <w:numId w:val="37"/>
        </w:numPr>
        <w:rPr>
          <w:rFonts w:ascii="Century Gothic" w:hAnsi="Century Gothic"/>
          <w:lang w:val="en-GB"/>
        </w:rPr>
      </w:pPr>
      <w:r w:rsidRPr="00FA3766">
        <w:rPr>
          <w:rFonts w:ascii="Century Gothic" w:hAnsi="Century Gothic"/>
          <w:lang w:val="en-GB"/>
        </w:rPr>
        <w:t>Complaints Procedure</w:t>
      </w:r>
    </w:p>
    <w:p w14:paraId="6A238176" w14:textId="77777777" w:rsidR="00FA3766" w:rsidRPr="00FA3766" w:rsidRDefault="00FA3766" w:rsidP="00FA3766">
      <w:pPr>
        <w:pStyle w:val="1bodycopy10pt"/>
      </w:pPr>
    </w:p>
    <w:p w14:paraId="41DE590A" w14:textId="0E8A6AE7" w:rsidR="007A5498" w:rsidRDefault="00435C40" w:rsidP="00CC0BD5">
      <w:pPr>
        <w:autoSpaceDE w:val="0"/>
        <w:autoSpaceDN w:val="0"/>
        <w:adjustRightInd w:val="0"/>
        <w:spacing w:after="0" w:line="240" w:lineRule="auto"/>
        <w:rPr>
          <w:rFonts w:ascii="Century Gothic" w:hAnsi="Century Gothic"/>
        </w:rPr>
      </w:pPr>
      <w:r>
        <w:rPr>
          <w:rFonts w:ascii="Century Gothic" w:hAnsi="Century Gothic" w:cs="Century Gothic"/>
          <w:b/>
          <w:bCs/>
          <w:color w:val="FF0000"/>
        </w:rPr>
        <w:t xml:space="preserve"> </w:t>
      </w:r>
    </w:p>
    <w:p w14:paraId="7603AD88" w14:textId="77777777" w:rsidR="00990610" w:rsidRDefault="00990610" w:rsidP="00845703">
      <w:pPr>
        <w:pBdr>
          <w:top w:val="single" w:sz="4" w:space="1" w:color="auto"/>
        </w:pBdr>
        <w:rPr>
          <w:rFonts w:ascii="Century Gothic" w:hAnsi="Century Gothic"/>
        </w:rPr>
      </w:pPr>
    </w:p>
    <w:p w14:paraId="3F1F6CF9" w14:textId="77777777" w:rsidR="00990610" w:rsidRPr="00CE1F7A" w:rsidRDefault="00990610" w:rsidP="00990610">
      <w:pPr>
        <w:pBdr>
          <w:top w:val="single" w:sz="4" w:space="1" w:color="auto"/>
        </w:pBdr>
        <w:rPr>
          <w:rFonts w:ascii="Century Gothic" w:hAnsi="Century Gothic"/>
        </w:rPr>
      </w:pPr>
    </w:p>
    <w:p w14:paraId="3C9A48B6" w14:textId="77777777" w:rsidR="00990610" w:rsidRPr="007A5498" w:rsidRDefault="00990610" w:rsidP="00990610">
      <w:pPr>
        <w:pBdr>
          <w:top w:val="single" w:sz="4" w:space="1" w:color="auto"/>
        </w:pBdr>
        <w:rPr>
          <w:rFonts w:ascii="Century Gothic" w:hAnsi="Century Gothic"/>
        </w:rPr>
      </w:pPr>
    </w:p>
    <w:p w14:paraId="5D68C2DE" w14:textId="77777777" w:rsidR="00990610" w:rsidRPr="007A5498" w:rsidRDefault="00990610" w:rsidP="00845703">
      <w:pPr>
        <w:pBdr>
          <w:top w:val="single" w:sz="4" w:space="1" w:color="auto"/>
        </w:pBdr>
        <w:rPr>
          <w:rFonts w:ascii="Century Gothic" w:hAnsi="Century Gothic"/>
        </w:rPr>
      </w:pPr>
    </w:p>
    <w:sectPr w:rsidR="00990610" w:rsidRPr="007A5498" w:rsidSect="00990610">
      <w:footerReference w:type="default" r:id="rId14"/>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9C7F3" w14:textId="77777777" w:rsidR="00557B85" w:rsidRDefault="00557B85" w:rsidP="0081373E">
      <w:pPr>
        <w:spacing w:after="0" w:line="240" w:lineRule="auto"/>
      </w:pPr>
      <w:r>
        <w:separator/>
      </w:r>
    </w:p>
  </w:endnote>
  <w:endnote w:type="continuationSeparator" w:id="0">
    <w:p w14:paraId="564ED59E" w14:textId="77777777" w:rsidR="00557B85" w:rsidRDefault="00557B85" w:rsidP="00813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770304"/>
      <w:docPartObj>
        <w:docPartGallery w:val="Page Numbers (Bottom of Page)"/>
        <w:docPartUnique/>
      </w:docPartObj>
    </w:sdtPr>
    <w:sdtContent>
      <w:p w14:paraId="0DBA7195" w14:textId="72A26268" w:rsidR="007011B7" w:rsidRDefault="007011B7">
        <w:pPr>
          <w:pStyle w:val="Footer"/>
          <w:jc w:val="center"/>
        </w:pPr>
        <w:r>
          <w:fldChar w:fldCharType="begin"/>
        </w:r>
        <w:r>
          <w:instrText>PAGE   \* MERGEFORMAT</w:instrText>
        </w:r>
        <w:r>
          <w:fldChar w:fldCharType="separate"/>
        </w:r>
        <w:r>
          <w:t>2</w:t>
        </w:r>
        <w:r>
          <w:fldChar w:fldCharType="end"/>
        </w:r>
      </w:p>
    </w:sdtContent>
  </w:sdt>
  <w:p w14:paraId="71C81D1E" w14:textId="77777777" w:rsidR="00366757" w:rsidRDefault="00366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93548" w14:textId="77777777" w:rsidR="00557B85" w:rsidRDefault="00557B85" w:rsidP="0081373E">
      <w:pPr>
        <w:spacing w:after="0" w:line="240" w:lineRule="auto"/>
      </w:pPr>
      <w:r>
        <w:separator/>
      </w:r>
    </w:p>
  </w:footnote>
  <w:footnote w:type="continuationSeparator" w:id="0">
    <w:p w14:paraId="26543CD4" w14:textId="77777777" w:rsidR="00557B85" w:rsidRDefault="00557B85" w:rsidP="008137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6278277" o:spid="_x0000_i1026" type="#_x0000_t75" style="width:209.25pt;height:330.75pt;visibility:visible;mso-wrap-style:square" o:bullet="t">
        <v:imagedata r:id="rId1" o:title=""/>
      </v:shape>
    </w:pict>
  </w:numPicBullet>
  <w:numPicBullet w:numPicBulletId="1">
    <w:pict>
      <v:shape id="Picture 2020413456" o:spid="_x0000_i1027" type="#_x0000_t75" style="width:6.75pt;height:11.25pt;visibility:visible;mso-wrap-style:square" o:bullet="t">
        <v:imagedata r:id="rId2" o:title=""/>
      </v:shape>
    </w:pict>
  </w:numPicBullet>
  <w:abstractNum w:abstractNumId="0" w15:restartNumberingAfterBreak="0">
    <w:nsid w:val="00000002"/>
    <w:multiLevelType w:val="hybridMultilevel"/>
    <w:tmpl w:val="00000002"/>
    <w:lvl w:ilvl="0" w:tplc="E6FE27A0">
      <w:start w:val="1"/>
      <w:numFmt w:val="bullet"/>
      <w:lvlText w:val=""/>
      <w:lvlPicBulletId w:val="1"/>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hybridMultilevel"/>
    <w:tmpl w:val="00000003"/>
    <w:lvl w:ilvl="0" w:tplc="981018EC">
      <w:start w:val="1"/>
      <w:numFmt w:val="bullet"/>
      <w:lvlText w:val=""/>
      <w:lvlPicBulletId w:val="1"/>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4"/>
    <w:multiLevelType w:val="hybridMultilevel"/>
    <w:tmpl w:val="00000004"/>
    <w:lvl w:ilvl="0" w:tplc="8E50F9B8">
      <w:start w:val="1"/>
      <w:numFmt w:val="bullet"/>
      <w:lvlText w:val=""/>
      <w:lvlPicBulletId w:val="1"/>
      <w:lvlJc w:val="left"/>
      <w:pPr>
        <w:ind w:left="720" w:hanging="360"/>
      </w:pPr>
      <w:rPr>
        <w:rFonts w:ascii="Symbol" w:hAnsi="Symbol"/>
        <w:sz w:val="25"/>
      </w:rPr>
    </w:lvl>
    <w:lvl w:ilvl="1" w:tplc="B2120116">
      <w:start w:val="1"/>
      <w:numFmt w:val="bullet"/>
      <w:lvlText w:val="o"/>
      <w:lvlJc w:val="left"/>
      <w:pPr>
        <w:tabs>
          <w:tab w:val="num" w:pos="1440"/>
        </w:tabs>
        <w:ind w:left="1440" w:hanging="360"/>
      </w:pPr>
      <w:rPr>
        <w:rFonts w:ascii="Courier New" w:hAnsi="Courier New"/>
      </w:rPr>
    </w:lvl>
    <w:lvl w:ilvl="2" w:tplc="E3A82FA0">
      <w:start w:val="1"/>
      <w:numFmt w:val="bullet"/>
      <w:lvlText w:val=""/>
      <w:lvlJc w:val="left"/>
      <w:pPr>
        <w:tabs>
          <w:tab w:val="num" w:pos="2160"/>
        </w:tabs>
        <w:ind w:left="2160" w:hanging="360"/>
      </w:pPr>
      <w:rPr>
        <w:rFonts w:ascii="Wingdings" w:hAnsi="Wingdings"/>
      </w:rPr>
    </w:lvl>
    <w:lvl w:ilvl="3" w:tplc="5CCC9558">
      <w:start w:val="1"/>
      <w:numFmt w:val="bullet"/>
      <w:lvlText w:val=""/>
      <w:lvlJc w:val="left"/>
      <w:pPr>
        <w:tabs>
          <w:tab w:val="num" w:pos="2880"/>
        </w:tabs>
        <w:ind w:left="2880" w:hanging="360"/>
      </w:pPr>
      <w:rPr>
        <w:rFonts w:ascii="Symbol" w:hAnsi="Symbol"/>
      </w:rPr>
    </w:lvl>
    <w:lvl w:ilvl="4" w:tplc="E6947B26">
      <w:start w:val="1"/>
      <w:numFmt w:val="bullet"/>
      <w:lvlText w:val="o"/>
      <w:lvlJc w:val="left"/>
      <w:pPr>
        <w:tabs>
          <w:tab w:val="num" w:pos="3600"/>
        </w:tabs>
        <w:ind w:left="3600" w:hanging="360"/>
      </w:pPr>
      <w:rPr>
        <w:rFonts w:ascii="Courier New" w:hAnsi="Courier New"/>
      </w:rPr>
    </w:lvl>
    <w:lvl w:ilvl="5" w:tplc="E23A55D8">
      <w:start w:val="1"/>
      <w:numFmt w:val="bullet"/>
      <w:lvlText w:val=""/>
      <w:lvlJc w:val="left"/>
      <w:pPr>
        <w:tabs>
          <w:tab w:val="num" w:pos="4320"/>
        </w:tabs>
        <w:ind w:left="4320" w:hanging="360"/>
      </w:pPr>
      <w:rPr>
        <w:rFonts w:ascii="Wingdings" w:hAnsi="Wingdings"/>
      </w:rPr>
    </w:lvl>
    <w:lvl w:ilvl="6" w:tplc="B9A2F4B2">
      <w:start w:val="1"/>
      <w:numFmt w:val="bullet"/>
      <w:lvlText w:val=""/>
      <w:lvlJc w:val="left"/>
      <w:pPr>
        <w:tabs>
          <w:tab w:val="num" w:pos="5040"/>
        </w:tabs>
        <w:ind w:left="5040" w:hanging="360"/>
      </w:pPr>
      <w:rPr>
        <w:rFonts w:ascii="Symbol" w:hAnsi="Symbol"/>
      </w:rPr>
    </w:lvl>
    <w:lvl w:ilvl="7" w:tplc="E5E871EE">
      <w:start w:val="1"/>
      <w:numFmt w:val="bullet"/>
      <w:lvlText w:val="o"/>
      <w:lvlJc w:val="left"/>
      <w:pPr>
        <w:tabs>
          <w:tab w:val="num" w:pos="5760"/>
        </w:tabs>
        <w:ind w:left="5760" w:hanging="360"/>
      </w:pPr>
      <w:rPr>
        <w:rFonts w:ascii="Courier New" w:hAnsi="Courier New"/>
      </w:rPr>
    </w:lvl>
    <w:lvl w:ilvl="8" w:tplc="1BFC1B9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5"/>
    <w:multiLevelType w:val="hybridMultilevel"/>
    <w:tmpl w:val="00000005"/>
    <w:lvl w:ilvl="0" w:tplc="912855F4">
      <w:start w:val="1"/>
      <w:numFmt w:val="bullet"/>
      <w:lvlText w:val=""/>
      <w:lvlJc w:val="left"/>
      <w:pPr>
        <w:ind w:left="720" w:hanging="360"/>
      </w:pPr>
      <w:rPr>
        <w:rFonts w:ascii="Symbol" w:hAnsi="Symbol"/>
        <w:b w:val="0"/>
        <w:bCs w:val="0"/>
      </w:rPr>
    </w:lvl>
    <w:lvl w:ilvl="1" w:tplc="E0B41E5A">
      <w:start w:val="1"/>
      <w:numFmt w:val="bullet"/>
      <w:lvlText w:val="o"/>
      <w:lvlJc w:val="left"/>
      <w:pPr>
        <w:tabs>
          <w:tab w:val="num" w:pos="1440"/>
        </w:tabs>
        <w:ind w:left="1440" w:hanging="360"/>
      </w:pPr>
      <w:rPr>
        <w:rFonts w:ascii="Courier New" w:hAnsi="Courier New"/>
      </w:rPr>
    </w:lvl>
    <w:lvl w:ilvl="2" w:tplc="A5A08C96">
      <w:start w:val="1"/>
      <w:numFmt w:val="bullet"/>
      <w:lvlText w:val=""/>
      <w:lvlJc w:val="left"/>
      <w:pPr>
        <w:tabs>
          <w:tab w:val="num" w:pos="2160"/>
        </w:tabs>
        <w:ind w:left="2160" w:hanging="360"/>
      </w:pPr>
      <w:rPr>
        <w:rFonts w:ascii="Wingdings" w:hAnsi="Wingdings"/>
      </w:rPr>
    </w:lvl>
    <w:lvl w:ilvl="3" w:tplc="BBA65616">
      <w:start w:val="1"/>
      <w:numFmt w:val="bullet"/>
      <w:lvlText w:val=""/>
      <w:lvlJc w:val="left"/>
      <w:pPr>
        <w:tabs>
          <w:tab w:val="num" w:pos="2880"/>
        </w:tabs>
        <w:ind w:left="2880" w:hanging="360"/>
      </w:pPr>
      <w:rPr>
        <w:rFonts w:ascii="Symbol" w:hAnsi="Symbol"/>
      </w:rPr>
    </w:lvl>
    <w:lvl w:ilvl="4" w:tplc="DD18897E">
      <w:start w:val="1"/>
      <w:numFmt w:val="bullet"/>
      <w:lvlText w:val="o"/>
      <w:lvlJc w:val="left"/>
      <w:pPr>
        <w:tabs>
          <w:tab w:val="num" w:pos="3600"/>
        </w:tabs>
        <w:ind w:left="3600" w:hanging="360"/>
      </w:pPr>
      <w:rPr>
        <w:rFonts w:ascii="Courier New" w:hAnsi="Courier New"/>
      </w:rPr>
    </w:lvl>
    <w:lvl w:ilvl="5" w:tplc="35F207F4">
      <w:start w:val="1"/>
      <w:numFmt w:val="bullet"/>
      <w:lvlText w:val=""/>
      <w:lvlJc w:val="left"/>
      <w:pPr>
        <w:tabs>
          <w:tab w:val="num" w:pos="4320"/>
        </w:tabs>
        <w:ind w:left="4320" w:hanging="360"/>
      </w:pPr>
      <w:rPr>
        <w:rFonts w:ascii="Wingdings" w:hAnsi="Wingdings"/>
      </w:rPr>
    </w:lvl>
    <w:lvl w:ilvl="6" w:tplc="697C1E52">
      <w:start w:val="1"/>
      <w:numFmt w:val="bullet"/>
      <w:lvlText w:val=""/>
      <w:lvlJc w:val="left"/>
      <w:pPr>
        <w:tabs>
          <w:tab w:val="num" w:pos="5040"/>
        </w:tabs>
        <w:ind w:left="5040" w:hanging="360"/>
      </w:pPr>
      <w:rPr>
        <w:rFonts w:ascii="Symbol" w:hAnsi="Symbol"/>
      </w:rPr>
    </w:lvl>
    <w:lvl w:ilvl="7" w:tplc="8E1E93EC">
      <w:start w:val="1"/>
      <w:numFmt w:val="bullet"/>
      <w:lvlText w:val="o"/>
      <w:lvlJc w:val="left"/>
      <w:pPr>
        <w:tabs>
          <w:tab w:val="num" w:pos="5760"/>
        </w:tabs>
        <w:ind w:left="5760" w:hanging="360"/>
      </w:pPr>
      <w:rPr>
        <w:rFonts w:ascii="Courier New" w:hAnsi="Courier New"/>
      </w:rPr>
    </w:lvl>
    <w:lvl w:ilvl="8" w:tplc="39F0FF4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hybridMultilevel"/>
    <w:tmpl w:val="00000006"/>
    <w:lvl w:ilvl="0" w:tplc="D28E29BC">
      <w:start w:val="1"/>
      <w:numFmt w:val="bullet"/>
      <w:lvlText w:val=""/>
      <w:lvlJc w:val="left"/>
      <w:pPr>
        <w:ind w:left="720" w:hanging="360"/>
      </w:pPr>
      <w:rPr>
        <w:rFonts w:ascii="Symbol" w:hAnsi="Symbol"/>
        <w:b w:val="0"/>
        <w:bCs w:val="0"/>
      </w:rPr>
    </w:lvl>
    <w:lvl w:ilvl="1" w:tplc="8190E5CA">
      <w:start w:val="1"/>
      <w:numFmt w:val="bullet"/>
      <w:lvlText w:val="o"/>
      <w:lvlJc w:val="left"/>
      <w:pPr>
        <w:tabs>
          <w:tab w:val="num" w:pos="1440"/>
        </w:tabs>
        <w:ind w:left="1440" w:hanging="360"/>
      </w:pPr>
      <w:rPr>
        <w:rFonts w:ascii="Courier New" w:hAnsi="Courier New"/>
      </w:rPr>
    </w:lvl>
    <w:lvl w:ilvl="2" w:tplc="235ABD96">
      <w:start w:val="1"/>
      <w:numFmt w:val="bullet"/>
      <w:lvlText w:val=""/>
      <w:lvlJc w:val="left"/>
      <w:pPr>
        <w:tabs>
          <w:tab w:val="num" w:pos="2160"/>
        </w:tabs>
        <w:ind w:left="2160" w:hanging="360"/>
      </w:pPr>
      <w:rPr>
        <w:rFonts w:ascii="Wingdings" w:hAnsi="Wingdings"/>
      </w:rPr>
    </w:lvl>
    <w:lvl w:ilvl="3" w:tplc="99A254E2">
      <w:start w:val="1"/>
      <w:numFmt w:val="bullet"/>
      <w:lvlText w:val=""/>
      <w:lvlJc w:val="left"/>
      <w:pPr>
        <w:tabs>
          <w:tab w:val="num" w:pos="2880"/>
        </w:tabs>
        <w:ind w:left="2880" w:hanging="360"/>
      </w:pPr>
      <w:rPr>
        <w:rFonts w:ascii="Symbol" w:hAnsi="Symbol"/>
      </w:rPr>
    </w:lvl>
    <w:lvl w:ilvl="4" w:tplc="D1A08DEE">
      <w:start w:val="1"/>
      <w:numFmt w:val="bullet"/>
      <w:lvlText w:val="o"/>
      <w:lvlJc w:val="left"/>
      <w:pPr>
        <w:tabs>
          <w:tab w:val="num" w:pos="3600"/>
        </w:tabs>
        <w:ind w:left="3600" w:hanging="360"/>
      </w:pPr>
      <w:rPr>
        <w:rFonts w:ascii="Courier New" w:hAnsi="Courier New"/>
      </w:rPr>
    </w:lvl>
    <w:lvl w:ilvl="5" w:tplc="83F4D1A8">
      <w:start w:val="1"/>
      <w:numFmt w:val="bullet"/>
      <w:lvlText w:val=""/>
      <w:lvlJc w:val="left"/>
      <w:pPr>
        <w:tabs>
          <w:tab w:val="num" w:pos="4320"/>
        </w:tabs>
        <w:ind w:left="4320" w:hanging="360"/>
      </w:pPr>
      <w:rPr>
        <w:rFonts w:ascii="Wingdings" w:hAnsi="Wingdings"/>
      </w:rPr>
    </w:lvl>
    <w:lvl w:ilvl="6" w:tplc="C532C2D6">
      <w:start w:val="1"/>
      <w:numFmt w:val="bullet"/>
      <w:lvlText w:val=""/>
      <w:lvlJc w:val="left"/>
      <w:pPr>
        <w:tabs>
          <w:tab w:val="num" w:pos="5040"/>
        </w:tabs>
        <w:ind w:left="5040" w:hanging="360"/>
      </w:pPr>
      <w:rPr>
        <w:rFonts w:ascii="Symbol" w:hAnsi="Symbol"/>
      </w:rPr>
    </w:lvl>
    <w:lvl w:ilvl="7" w:tplc="295AB38A">
      <w:start w:val="1"/>
      <w:numFmt w:val="bullet"/>
      <w:lvlText w:val="o"/>
      <w:lvlJc w:val="left"/>
      <w:pPr>
        <w:tabs>
          <w:tab w:val="num" w:pos="5760"/>
        </w:tabs>
        <w:ind w:left="5760" w:hanging="360"/>
      </w:pPr>
      <w:rPr>
        <w:rFonts w:ascii="Courier New" w:hAnsi="Courier New"/>
      </w:rPr>
    </w:lvl>
    <w:lvl w:ilvl="8" w:tplc="306AC5C4">
      <w:start w:val="1"/>
      <w:numFmt w:val="bullet"/>
      <w:lvlText w:val=""/>
      <w:lvlJc w:val="left"/>
      <w:pPr>
        <w:tabs>
          <w:tab w:val="num" w:pos="6480"/>
        </w:tabs>
        <w:ind w:left="6480" w:hanging="360"/>
      </w:pPr>
      <w:rPr>
        <w:rFonts w:ascii="Wingdings" w:hAnsi="Wingdings"/>
      </w:rPr>
    </w:lvl>
  </w:abstractNum>
  <w:abstractNum w:abstractNumId="5" w15:restartNumberingAfterBreak="0">
    <w:nsid w:val="0000000B"/>
    <w:multiLevelType w:val="hybridMultilevel"/>
    <w:tmpl w:val="0000000B"/>
    <w:lvl w:ilvl="0" w:tplc="77D82412">
      <w:start w:val="1"/>
      <w:numFmt w:val="bullet"/>
      <w:lvlText w:val=""/>
      <w:lvlPicBulletId w:val="1"/>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6" w15:restartNumberingAfterBreak="0">
    <w:nsid w:val="0000000C"/>
    <w:multiLevelType w:val="hybridMultilevel"/>
    <w:tmpl w:val="0000000C"/>
    <w:lvl w:ilvl="0" w:tplc="F06E764C">
      <w:start w:val="1"/>
      <w:numFmt w:val="bullet"/>
      <w:lvlText w:val=""/>
      <w:lvlPicBulletId w:val="1"/>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7" w15:restartNumberingAfterBreak="0">
    <w:nsid w:val="0000000D"/>
    <w:multiLevelType w:val="hybridMultilevel"/>
    <w:tmpl w:val="0000000D"/>
    <w:lvl w:ilvl="0" w:tplc="D51E8882">
      <w:start w:val="1"/>
      <w:numFmt w:val="bullet"/>
      <w:lvlText w:val=""/>
      <w:lvlPicBulletId w:val="1"/>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8" w15:restartNumberingAfterBreak="0">
    <w:nsid w:val="0000000E"/>
    <w:multiLevelType w:val="hybridMultilevel"/>
    <w:tmpl w:val="0000000E"/>
    <w:lvl w:ilvl="0" w:tplc="8982E0A8">
      <w:start w:val="1"/>
      <w:numFmt w:val="bullet"/>
      <w:lvlText w:val=""/>
      <w:lvlPicBulletId w:val="1"/>
      <w:lvlJc w:val="left"/>
      <w:pPr>
        <w:ind w:left="720" w:hanging="360"/>
      </w:pPr>
      <w:rPr>
        <w:rFonts w:ascii="Symbol" w:hAnsi="Symbol"/>
        <w:sz w:val="25"/>
      </w:rPr>
    </w:lvl>
    <w:lvl w:ilvl="1" w:tplc="239A32A4">
      <w:start w:val="1"/>
      <w:numFmt w:val="bullet"/>
      <w:lvlText w:val="o"/>
      <w:lvlJc w:val="left"/>
      <w:pPr>
        <w:tabs>
          <w:tab w:val="num" w:pos="1440"/>
        </w:tabs>
        <w:ind w:left="1440" w:hanging="360"/>
      </w:pPr>
      <w:rPr>
        <w:rFonts w:ascii="Courier New" w:hAnsi="Courier New"/>
      </w:rPr>
    </w:lvl>
    <w:lvl w:ilvl="2" w:tplc="1C8A3C60">
      <w:start w:val="1"/>
      <w:numFmt w:val="bullet"/>
      <w:lvlText w:val=""/>
      <w:lvlJc w:val="left"/>
      <w:pPr>
        <w:tabs>
          <w:tab w:val="num" w:pos="2160"/>
        </w:tabs>
        <w:ind w:left="2160" w:hanging="360"/>
      </w:pPr>
      <w:rPr>
        <w:rFonts w:ascii="Wingdings" w:hAnsi="Wingdings"/>
      </w:rPr>
    </w:lvl>
    <w:lvl w:ilvl="3" w:tplc="A186449C">
      <w:start w:val="1"/>
      <w:numFmt w:val="bullet"/>
      <w:lvlText w:val=""/>
      <w:lvlJc w:val="left"/>
      <w:pPr>
        <w:tabs>
          <w:tab w:val="num" w:pos="2880"/>
        </w:tabs>
        <w:ind w:left="2880" w:hanging="360"/>
      </w:pPr>
      <w:rPr>
        <w:rFonts w:ascii="Symbol" w:hAnsi="Symbol"/>
      </w:rPr>
    </w:lvl>
    <w:lvl w:ilvl="4" w:tplc="A80ECEF4">
      <w:start w:val="1"/>
      <w:numFmt w:val="bullet"/>
      <w:lvlText w:val="o"/>
      <w:lvlJc w:val="left"/>
      <w:pPr>
        <w:tabs>
          <w:tab w:val="num" w:pos="3600"/>
        </w:tabs>
        <w:ind w:left="3600" w:hanging="360"/>
      </w:pPr>
      <w:rPr>
        <w:rFonts w:ascii="Courier New" w:hAnsi="Courier New"/>
      </w:rPr>
    </w:lvl>
    <w:lvl w:ilvl="5" w:tplc="F5B02540">
      <w:start w:val="1"/>
      <w:numFmt w:val="bullet"/>
      <w:lvlText w:val=""/>
      <w:lvlJc w:val="left"/>
      <w:pPr>
        <w:tabs>
          <w:tab w:val="num" w:pos="4320"/>
        </w:tabs>
        <w:ind w:left="4320" w:hanging="360"/>
      </w:pPr>
      <w:rPr>
        <w:rFonts w:ascii="Wingdings" w:hAnsi="Wingdings"/>
      </w:rPr>
    </w:lvl>
    <w:lvl w:ilvl="6" w:tplc="57D2A916">
      <w:start w:val="1"/>
      <w:numFmt w:val="bullet"/>
      <w:lvlText w:val=""/>
      <w:lvlJc w:val="left"/>
      <w:pPr>
        <w:tabs>
          <w:tab w:val="num" w:pos="5040"/>
        </w:tabs>
        <w:ind w:left="5040" w:hanging="360"/>
      </w:pPr>
      <w:rPr>
        <w:rFonts w:ascii="Symbol" w:hAnsi="Symbol"/>
      </w:rPr>
    </w:lvl>
    <w:lvl w:ilvl="7" w:tplc="1DFA4BE8">
      <w:start w:val="1"/>
      <w:numFmt w:val="bullet"/>
      <w:lvlText w:val="o"/>
      <w:lvlJc w:val="left"/>
      <w:pPr>
        <w:tabs>
          <w:tab w:val="num" w:pos="5760"/>
        </w:tabs>
        <w:ind w:left="5760" w:hanging="360"/>
      </w:pPr>
      <w:rPr>
        <w:rFonts w:ascii="Courier New" w:hAnsi="Courier New"/>
      </w:rPr>
    </w:lvl>
    <w:lvl w:ilvl="8" w:tplc="730282A6">
      <w:start w:val="1"/>
      <w:numFmt w:val="bullet"/>
      <w:lvlText w:val=""/>
      <w:lvlJc w:val="left"/>
      <w:pPr>
        <w:tabs>
          <w:tab w:val="num" w:pos="6480"/>
        </w:tabs>
        <w:ind w:left="6480" w:hanging="360"/>
      </w:pPr>
      <w:rPr>
        <w:rFonts w:ascii="Wingdings" w:hAnsi="Wingdings"/>
      </w:rPr>
    </w:lvl>
  </w:abstractNum>
  <w:abstractNum w:abstractNumId="9" w15:restartNumberingAfterBreak="0">
    <w:nsid w:val="0000000F"/>
    <w:multiLevelType w:val="hybridMultilevel"/>
    <w:tmpl w:val="0000000F"/>
    <w:lvl w:ilvl="0" w:tplc="0200274E">
      <w:start w:val="1"/>
      <w:numFmt w:val="bullet"/>
      <w:lvlText w:val=""/>
      <w:lvlPicBulletId w:val="1"/>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0" w15:restartNumberingAfterBreak="0">
    <w:nsid w:val="01636F12"/>
    <w:multiLevelType w:val="hybridMultilevel"/>
    <w:tmpl w:val="A188819E"/>
    <w:lvl w:ilvl="0" w:tplc="D0FAAD0E">
      <w:start w:val="1"/>
      <w:numFmt w:val="bullet"/>
      <w:lvlText w:val="-"/>
      <w:lvlJc w:val="left"/>
      <w:pPr>
        <w:ind w:left="1080" w:hanging="360"/>
      </w:pPr>
      <w:rPr>
        <w:rFonts w:ascii="Century Gothic" w:eastAsiaTheme="minorHAnsi" w:hAnsi="Century Gothic" w:cs="Century Gothic"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02965883"/>
    <w:multiLevelType w:val="hybridMultilevel"/>
    <w:tmpl w:val="884EA3FE"/>
    <w:lvl w:ilvl="0" w:tplc="12A810FA">
      <w:start w:val="1"/>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start w:val="1"/>
      <w:numFmt w:val="bullet"/>
      <w:lvlText w:val=""/>
      <w:lvlJc w:val="left"/>
      <w:pPr>
        <w:ind w:left="2897" w:hanging="360"/>
      </w:pPr>
      <w:rPr>
        <w:rFonts w:ascii="Wingdings" w:hAnsi="Wingdings" w:hint="default"/>
      </w:rPr>
    </w:lvl>
    <w:lvl w:ilvl="3" w:tplc="08090001">
      <w:start w:val="1"/>
      <w:numFmt w:val="bullet"/>
      <w:lvlText w:val=""/>
      <w:lvlJc w:val="left"/>
      <w:pPr>
        <w:ind w:left="3617" w:hanging="360"/>
      </w:pPr>
      <w:rPr>
        <w:rFonts w:ascii="Symbol" w:hAnsi="Symbol" w:hint="default"/>
      </w:rPr>
    </w:lvl>
    <w:lvl w:ilvl="4" w:tplc="08090003">
      <w:start w:val="1"/>
      <w:numFmt w:val="bullet"/>
      <w:lvlText w:val="o"/>
      <w:lvlJc w:val="left"/>
      <w:pPr>
        <w:ind w:left="4337" w:hanging="360"/>
      </w:pPr>
      <w:rPr>
        <w:rFonts w:ascii="Courier New" w:hAnsi="Courier New" w:cs="Courier New" w:hint="default"/>
      </w:rPr>
    </w:lvl>
    <w:lvl w:ilvl="5" w:tplc="08090005">
      <w:start w:val="1"/>
      <w:numFmt w:val="bullet"/>
      <w:lvlText w:val=""/>
      <w:lvlJc w:val="left"/>
      <w:pPr>
        <w:ind w:left="5057" w:hanging="360"/>
      </w:pPr>
      <w:rPr>
        <w:rFonts w:ascii="Wingdings" w:hAnsi="Wingdings" w:hint="default"/>
      </w:rPr>
    </w:lvl>
    <w:lvl w:ilvl="6" w:tplc="08090001">
      <w:start w:val="1"/>
      <w:numFmt w:val="bullet"/>
      <w:lvlText w:val=""/>
      <w:lvlJc w:val="left"/>
      <w:pPr>
        <w:ind w:left="5777" w:hanging="360"/>
      </w:pPr>
      <w:rPr>
        <w:rFonts w:ascii="Symbol" w:hAnsi="Symbol" w:hint="default"/>
      </w:rPr>
    </w:lvl>
    <w:lvl w:ilvl="7" w:tplc="08090003">
      <w:start w:val="1"/>
      <w:numFmt w:val="bullet"/>
      <w:lvlText w:val="o"/>
      <w:lvlJc w:val="left"/>
      <w:pPr>
        <w:ind w:left="6497" w:hanging="360"/>
      </w:pPr>
      <w:rPr>
        <w:rFonts w:ascii="Courier New" w:hAnsi="Courier New" w:cs="Courier New" w:hint="default"/>
      </w:rPr>
    </w:lvl>
    <w:lvl w:ilvl="8" w:tplc="08090005">
      <w:start w:val="1"/>
      <w:numFmt w:val="bullet"/>
      <w:lvlText w:val=""/>
      <w:lvlJc w:val="left"/>
      <w:pPr>
        <w:ind w:left="7217" w:hanging="360"/>
      </w:pPr>
      <w:rPr>
        <w:rFonts w:ascii="Wingdings" w:hAnsi="Wingdings" w:hint="default"/>
      </w:rPr>
    </w:lvl>
  </w:abstractNum>
  <w:abstractNum w:abstractNumId="13" w15:restartNumberingAfterBreak="0">
    <w:nsid w:val="06B6239C"/>
    <w:multiLevelType w:val="hybridMultilevel"/>
    <w:tmpl w:val="57EEC120"/>
    <w:lvl w:ilvl="0" w:tplc="139C9E02">
      <w:start w:val="1"/>
      <w:numFmt w:val="bullet"/>
      <w:lvlText w:val="-"/>
      <w:lvlJc w:val="left"/>
      <w:pPr>
        <w:ind w:left="720" w:hanging="360"/>
      </w:pPr>
      <w:rPr>
        <w:rFonts w:ascii="Century Gothic" w:eastAsiaTheme="minorHAnsi" w:hAnsi="Century Gothic"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0A2337"/>
    <w:multiLevelType w:val="multilevel"/>
    <w:tmpl w:val="7EFA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3B46D0"/>
    <w:multiLevelType w:val="hybridMultilevel"/>
    <w:tmpl w:val="B0A8AB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F54435A"/>
    <w:multiLevelType w:val="multilevel"/>
    <w:tmpl w:val="407C4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E2712B"/>
    <w:multiLevelType w:val="multilevel"/>
    <w:tmpl w:val="BA18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830FB4"/>
    <w:multiLevelType w:val="multilevel"/>
    <w:tmpl w:val="20527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4451F8"/>
    <w:multiLevelType w:val="hybridMultilevel"/>
    <w:tmpl w:val="B49E8ACA"/>
    <w:lvl w:ilvl="0" w:tplc="BE9E4BF4">
      <w:start w:val="1"/>
      <w:numFmt w:val="bullet"/>
      <w:lvlText w:val="-"/>
      <w:lvlPicBulletId w:val="1"/>
      <w:lvlJc w:val="left"/>
      <w:pPr>
        <w:ind w:left="720" w:hanging="360"/>
      </w:pPr>
      <w:rPr>
        <w:rFonts w:ascii="Calibri" w:eastAsia="Arial" w:hAnsi="Calibri" w:cs="Calibri" w:hint="default"/>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20" w15:restartNumberingAfterBreak="0">
    <w:nsid w:val="13D62D60"/>
    <w:multiLevelType w:val="multilevel"/>
    <w:tmpl w:val="0922CE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0242EC"/>
    <w:multiLevelType w:val="hybridMultilevel"/>
    <w:tmpl w:val="8DA800B0"/>
    <w:lvl w:ilvl="0" w:tplc="9190E396">
      <w:start w:val="9"/>
      <w:numFmt w:val="bullet"/>
      <w:lvlText w:val=""/>
      <w:lvlJc w:val="left"/>
      <w:pPr>
        <w:ind w:left="720" w:hanging="360"/>
      </w:pPr>
      <w:rPr>
        <w:rFonts w:ascii="Symbol" w:eastAsiaTheme="minorHAnsi" w:hAnsi="Symbol" w:cs="Century Schoolbook"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91520F"/>
    <w:multiLevelType w:val="multilevel"/>
    <w:tmpl w:val="B0FC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D5701A"/>
    <w:multiLevelType w:val="hybridMultilevel"/>
    <w:tmpl w:val="AD6478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1EF14C8F"/>
    <w:multiLevelType w:val="hybridMultilevel"/>
    <w:tmpl w:val="ABFC6B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1B400B1"/>
    <w:multiLevelType w:val="hybridMultilevel"/>
    <w:tmpl w:val="5A90E1D2"/>
    <w:lvl w:ilvl="0" w:tplc="39863128">
      <w:start w:val="1"/>
      <w:numFmt w:val="bullet"/>
      <w:lvlText w:val="-"/>
      <w:lvlJc w:val="left"/>
      <w:pPr>
        <w:ind w:left="720" w:hanging="360"/>
      </w:pPr>
      <w:rPr>
        <w:rFonts w:ascii="Century Gothic" w:eastAsia="MS Mincho"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D12CCD"/>
    <w:multiLevelType w:val="multilevel"/>
    <w:tmpl w:val="EBFC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02268D"/>
    <w:multiLevelType w:val="hybridMultilevel"/>
    <w:tmpl w:val="5E3E084A"/>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3BCB08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C140A12"/>
    <w:multiLevelType w:val="hybridMultilevel"/>
    <w:tmpl w:val="C25A7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5B61E17"/>
    <w:multiLevelType w:val="hybridMultilevel"/>
    <w:tmpl w:val="16C87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3776EE"/>
    <w:multiLevelType w:val="multilevel"/>
    <w:tmpl w:val="B388F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7F6F79"/>
    <w:multiLevelType w:val="hybridMultilevel"/>
    <w:tmpl w:val="9CCE02FA"/>
    <w:lvl w:ilvl="0" w:tplc="7436AFD8">
      <w:start w:val="1"/>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2F4BB9"/>
    <w:multiLevelType w:val="multilevel"/>
    <w:tmpl w:val="6A1C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3B4C9B"/>
    <w:multiLevelType w:val="hybridMultilevel"/>
    <w:tmpl w:val="16A6617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5" w15:restartNumberingAfterBreak="0">
    <w:nsid w:val="565C3F61"/>
    <w:multiLevelType w:val="hybridMultilevel"/>
    <w:tmpl w:val="E9FC2EF8"/>
    <w:lvl w:ilvl="0" w:tplc="28860FE4">
      <w:start w:val="1"/>
      <w:numFmt w:val="bullet"/>
      <w:lvlText w:val="-"/>
      <w:lvlJc w:val="left"/>
      <w:pPr>
        <w:ind w:left="720" w:hanging="360"/>
      </w:pPr>
      <w:rPr>
        <w:rFonts w:ascii="Century Gothic" w:eastAsia="MS Mincho"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0C59F5"/>
    <w:multiLevelType w:val="multilevel"/>
    <w:tmpl w:val="B5B0A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22689E"/>
    <w:multiLevelType w:val="multilevel"/>
    <w:tmpl w:val="837CC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DA2E05"/>
    <w:multiLevelType w:val="hybridMultilevel"/>
    <w:tmpl w:val="8A36A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7F6913"/>
    <w:multiLevelType w:val="multilevel"/>
    <w:tmpl w:val="8294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4C6294"/>
    <w:multiLevelType w:val="hybridMultilevel"/>
    <w:tmpl w:val="0AB05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A04258"/>
    <w:multiLevelType w:val="multilevel"/>
    <w:tmpl w:val="E4BED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4A20E0"/>
    <w:multiLevelType w:val="multilevel"/>
    <w:tmpl w:val="C23CF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A96D71"/>
    <w:multiLevelType w:val="hybridMultilevel"/>
    <w:tmpl w:val="CE843F2A"/>
    <w:lvl w:ilvl="0" w:tplc="BE9E4BF4">
      <w:start w:val="1"/>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A6285A"/>
    <w:multiLevelType w:val="multilevel"/>
    <w:tmpl w:val="6574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9450C7"/>
    <w:multiLevelType w:val="hybridMultilevel"/>
    <w:tmpl w:val="34DA0D08"/>
    <w:lvl w:ilvl="0" w:tplc="BE9E4BF4">
      <w:start w:val="1"/>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606295"/>
    <w:multiLevelType w:val="hybridMultilevel"/>
    <w:tmpl w:val="72407F06"/>
    <w:lvl w:ilvl="0" w:tplc="BE9E4BF4">
      <w:start w:val="1"/>
      <w:numFmt w:val="bullet"/>
      <w:lvlText w:val="-"/>
      <w:lvlPicBulletId w:val="1"/>
      <w:lvlJc w:val="left"/>
      <w:pPr>
        <w:ind w:left="720" w:hanging="360"/>
      </w:pPr>
      <w:rPr>
        <w:rFonts w:ascii="Calibri" w:eastAsia="Arial" w:hAnsi="Calibri" w:cs="Calibri" w:hint="default"/>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47"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920455943">
    <w:abstractNumId w:val="38"/>
  </w:num>
  <w:num w:numId="2" w16cid:durableId="1791583108">
    <w:abstractNumId w:val="47"/>
  </w:num>
  <w:num w:numId="3" w16cid:durableId="883056948">
    <w:abstractNumId w:val="12"/>
  </w:num>
  <w:num w:numId="4" w16cid:durableId="1480030508">
    <w:abstractNumId w:val="0"/>
  </w:num>
  <w:num w:numId="5" w16cid:durableId="2122914555">
    <w:abstractNumId w:val="1"/>
  </w:num>
  <w:num w:numId="6" w16cid:durableId="779570408">
    <w:abstractNumId w:val="2"/>
  </w:num>
  <w:num w:numId="7" w16cid:durableId="1985044177">
    <w:abstractNumId w:val="3"/>
  </w:num>
  <w:num w:numId="8" w16cid:durableId="1734695409">
    <w:abstractNumId w:val="4"/>
  </w:num>
  <w:num w:numId="9" w16cid:durableId="2140763418">
    <w:abstractNumId w:val="5"/>
  </w:num>
  <w:num w:numId="10" w16cid:durableId="1152722568">
    <w:abstractNumId w:val="6"/>
  </w:num>
  <w:num w:numId="11" w16cid:durableId="1879393839">
    <w:abstractNumId w:val="7"/>
  </w:num>
  <w:num w:numId="12" w16cid:durableId="447546715">
    <w:abstractNumId w:val="8"/>
  </w:num>
  <w:num w:numId="13" w16cid:durableId="1407872184">
    <w:abstractNumId w:val="9"/>
  </w:num>
  <w:num w:numId="14" w16cid:durableId="1710642489">
    <w:abstractNumId w:val="29"/>
  </w:num>
  <w:num w:numId="15" w16cid:durableId="2125614878">
    <w:abstractNumId w:val="13"/>
  </w:num>
  <w:num w:numId="16" w16cid:durableId="1821579705">
    <w:abstractNumId w:val="10"/>
  </w:num>
  <w:num w:numId="17" w16cid:durableId="1266770485">
    <w:abstractNumId w:val="11"/>
  </w:num>
  <w:num w:numId="18" w16cid:durableId="1140876523">
    <w:abstractNumId w:val="32"/>
  </w:num>
  <w:num w:numId="19" w16cid:durableId="985202726">
    <w:abstractNumId w:val="45"/>
  </w:num>
  <w:num w:numId="20" w16cid:durableId="1493369460">
    <w:abstractNumId w:val="35"/>
  </w:num>
  <w:num w:numId="21" w16cid:durableId="1245340655">
    <w:abstractNumId w:val="25"/>
  </w:num>
  <w:num w:numId="22" w16cid:durableId="584991960">
    <w:abstractNumId w:val="30"/>
  </w:num>
  <w:num w:numId="23" w16cid:durableId="1752388475">
    <w:abstractNumId w:val="46"/>
  </w:num>
  <w:num w:numId="24" w16cid:durableId="1841768392">
    <w:abstractNumId w:val="19"/>
  </w:num>
  <w:num w:numId="25" w16cid:durableId="1111390394">
    <w:abstractNumId w:val="43"/>
  </w:num>
  <w:num w:numId="26" w16cid:durableId="1890727140">
    <w:abstractNumId w:val="21"/>
  </w:num>
  <w:num w:numId="27" w16cid:durableId="1887795977">
    <w:abstractNumId w:val="15"/>
  </w:num>
  <w:num w:numId="28" w16cid:durableId="133498130">
    <w:abstractNumId w:val="27"/>
  </w:num>
  <w:num w:numId="29" w16cid:durableId="887838127">
    <w:abstractNumId w:val="40"/>
  </w:num>
  <w:num w:numId="30" w16cid:durableId="1305237147">
    <w:abstractNumId w:val="28"/>
  </w:num>
  <w:num w:numId="31" w16cid:durableId="1674646162">
    <w:abstractNumId w:val="20"/>
  </w:num>
  <w:num w:numId="32" w16cid:durableId="248850096">
    <w:abstractNumId w:val="22"/>
  </w:num>
  <w:num w:numId="33" w16cid:durableId="1628780374">
    <w:abstractNumId w:val="44"/>
  </w:num>
  <w:num w:numId="34" w16cid:durableId="1843660107">
    <w:abstractNumId w:val="14"/>
  </w:num>
  <w:num w:numId="35" w16cid:durableId="292104223">
    <w:abstractNumId w:val="31"/>
  </w:num>
  <w:num w:numId="36" w16cid:durableId="731007638">
    <w:abstractNumId w:val="41"/>
  </w:num>
  <w:num w:numId="37" w16cid:durableId="1465736100">
    <w:abstractNumId w:val="26"/>
  </w:num>
  <w:num w:numId="38" w16cid:durableId="1999338599">
    <w:abstractNumId w:val="39"/>
  </w:num>
  <w:num w:numId="39" w16cid:durableId="480124876">
    <w:abstractNumId w:val="33"/>
  </w:num>
  <w:num w:numId="40" w16cid:durableId="951326393">
    <w:abstractNumId w:val="18"/>
  </w:num>
  <w:num w:numId="41" w16cid:durableId="431702483">
    <w:abstractNumId w:val="17"/>
  </w:num>
  <w:num w:numId="42" w16cid:durableId="1133869704">
    <w:abstractNumId w:val="42"/>
  </w:num>
  <w:num w:numId="43" w16cid:durableId="27071695">
    <w:abstractNumId w:val="37"/>
  </w:num>
  <w:num w:numId="44" w16cid:durableId="719398343">
    <w:abstractNumId w:val="36"/>
  </w:num>
  <w:num w:numId="45" w16cid:durableId="542333759">
    <w:abstractNumId w:val="16"/>
  </w:num>
  <w:num w:numId="46" w16cid:durableId="173611907">
    <w:abstractNumId w:val="24"/>
  </w:num>
  <w:num w:numId="47" w16cid:durableId="1913393380">
    <w:abstractNumId w:val="23"/>
  </w:num>
  <w:num w:numId="48" w16cid:durableId="181301638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52B"/>
    <w:rsid w:val="00003601"/>
    <w:rsid w:val="0001158F"/>
    <w:rsid w:val="00064C31"/>
    <w:rsid w:val="000D500D"/>
    <w:rsid w:val="000E71E0"/>
    <w:rsid w:val="000F385C"/>
    <w:rsid w:val="00127DAE"/>
    <w:rsid w:val="00157131"/>
    <w:rsid w:val="00194E24"/>
    <w:rsid w:val="001A7384"/>
    <w:rsid w:val="00220C51"/>
    <w:rsid w:val="00235B82"/>
    <w:rsid w:val="002F63B8"/>
    <w:rsid w:val="00303475"/>
    <w:rsid w:val="00311000"/>
    <w:rsid w:val="00346C6C"/>
    <w:rsid w:val="00366757"/>
    <w:rsid w:val="00393F52"/>
    <w:rsid w:val="003A173C"/>
    <w:rsid w:val="003B1AAC"/>
    <w:rsid w:val="003B7529"/>
    <w:rsid w:val="003B78FB"/>
    <w:rsid w:val="003C07C9"/>
    <w:rsid w:val="003C12C9"/>
    <w:rsid w:val="00422BDC"/>
    <w:rsid w:val="00435C40"/>
    <w:rsid w:val="00465657"/>
    <w:rsid w:val="00515C7C"/>
    <w:rsid w:val="005372A1"/>
    <w:rsid w:val="00557B85"/>
    <w:rsid w:val="00573C9C"/>
    <w:rsid w:val="00592DF1"/>
    <w:rsid w:val="005B3009"/>
    <w:rsid w:val="005B3015"/>
    <w:rsid w:val="005D04C9"/>
    <w:rsid w:val="005D2785"/>
    <w:rsid w:val="0061752B"/>
    <w:rsid w:val="00630E45"/>
    <w:rsid w:val="0065120D"/>
    <w:rsid w:val="006666BD"/>
    <w:rsid w:val="0067259C"/>
    <w:rsid w:val="007011B7"/>
    <w:rsid w:val="0071512E"/>
    <w:rsid w:val="00741879"/>
    <w:rsid w:val="007429C7"/>
    <w:rsid w:val="007700FE"/>
    <w:rsid w:val="00777A93"/>
    <w:rsid w:val="007A5498"/>
    <w:rsid w:val="007A5D8B"/>
    <w:rsid w:val="00807040"/>
    <w:rsid w:val="0081373E"/>
    <w:rsid w:val="00816D97"/>
    <w:rsid w:val="00845703"/>
    <w:rsid w:val="008537A5"/>
    <w:rsid w:val="00875484"/>
    <w:rsid w:val="008E6B24"/>
    <w:rsid w:val="008F60D5"/>
    <w:rsid w:val="00990610"/>
    <w:rsid w:val="00993D43"/>
    <w:rsid w:val="009E38CF"/>
    <w:rsid w:val="009F5958"/>
    <w:rsid w:val="00A521D5"/>
    <w:rsid w:val="00A5265F"/>
    <w:rsid w:val="00A711E8"/>
    <w:rsid w:val="00AD2D50"/>
    <w:rsid w:val="00AD43EF"/>
    <w:rsid w:val="00AD6238"/>
    <w:rsid w:val="00B22CB0"/>
    <w:rsid w:val="00B31003"/>
    <w:rsid w:val="00B6284A"/>
    <w:rsid w:val="00C20347"/>
    <w:rsid w:val="00C50FE9"/>
    <w:rsid w:val="00C51341"/>
    <w:rsid w:val="00C7601E"/>
    <w:rsid w:val="00CC097E"/>
    <w:rsid w:val="00CC0BD5"/>
    <w:rsid w:val="00CC104D"/>
    <w:rsid w:val="00CE1F7A"/>
    <w:rsid w:val="00CE444C"/>
    <w:rsid w:val="00E45025"/>
    <w:rsid w:val="00E506CA"/>
    <w:rsid w:val="00EA2AF0"/>
    <w:rsid w:val="00ED3E93"/>
    <w:rsid w:val="00EE4EF7"/>
    <w:rsid w:val="00EF7DFF"/>
    <w:rsid w:val="00F04875"/>
    <w:rsid w:val="00F42DDC"/>
    <w:rsid w:val="00F473E5"/>
    <w:rsid w:val="00F701BE"/>
    <w:rsid w:val="00F86CFD"/>
    <w:rsid w:val="00F95D6B"/>
    <w:rsid w:val="00F9709A"/>
    <w:rsid w:val="00FA3766"/>
    <w:rsid w:val="00FE4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090270E1"/>
  <w15:chartTrackingRefBased/>
  <w15:docId w15:val="{4E776F90-1FF4-45C8-8CDB-84967093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6Abstract"/>
    <w:link w:val="Heading1Char"/>
    <w:uiPriority w:val="8"/>
    <w:qFormat/>
    <w:rsid w:val="00845703"/>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semiHidden/>
    <w:unhideWhenUsed/>
    <w:qFormat/>
    <w:rsid w:val="00845703"/>
    <w:pPr>
      <w:keepNext/>
      <w:keepLines/>
      <w:spacing w:before="120" w:after="120" w:line="256" w:lineRule="auto"/>
      <w:outlineLvl w:val="2"/>
    </w:pPr>
    <w:rPr>
      <w:rFonts w:ascii="Arial" w:eastAsia="MS Gothic" w:hAnsi="Arial" w:cs="Arial"/>
      <w:b/>
      <w:bCs/>
      <w:color w:val="7F7F7F"/>
      <w:sz w:val="24"/>
      <w:szCs w:val="32"/>
      <w:lang w:val="en-US"/>
    </w:rPr>
  </w:style>
  <w:style w:type="paragraph" w:styleId="Heading4">
    <w:name w:val="heading 4"/>
    <w:basedOn w:val="Normal"/>
    <w:next w:val="Normal"/>
    <w:link w:val="Heading4Char"/>
    <w:uiPriority w:val="9"/>
    <w:semiHidden/>
    <w:unhideWhenUsed/>
    <w:qFormat/>
    <w:rsid w:val="00CC097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1752B"/>
    <w:pPr>
      <w:autoSpaceDE w:val="0"/>
      <w:autoSpaceDN w:val="0"/>
      <w:adjustRightInd w:val="0"/>
      <w:spacing w:after="0" w:line="240" w:lineRule="auto"/>
    </w:pPr>
    <w:rPr>
      <w:rFonts w:ascii="Century Schoolbook" w:hAnsi="Century Schoolbook" w:cs="Century Schoolbook"/>
      <w:color w:val="000000"/>
      <w:sz w:val="24"/>
      <w:szCs w:val="24"/>
    </w:rPr>
  </w:style>
  <w:style w:type="paragraph" w:styleId="ListParagraph">
    <w:name w:val="List Paragraph"/>
    <w:basedOn w:val="Normal"/>
    <w:uiPriority w:val="34"/>
    <w:qFormat/>
    <w:rsid w:val="00CC104D"/>
    <w:pPr>
      <w:ind w:left="720"/>
      <w:contextualSpacing/>
    </w:pPr>
  </w:style>
  <w:style w:type="paragraph" w:styleId="Header">
    <w:name w:val="header"/>
    <w:basedOn w:val="Normal"/>
    <w:link w:val="HeaderChar"/>
    <w:uiPriority w:val="99"/>
    <w:unhideWhenUsed/>
    <w:rsid w:val="00813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73E"/>
  </w:style>
  <w:style w:type="paragraph" w:styleId="Footer">
    <w:name w:val="footer"/>
    <w:basedOn w:val="Normal"/>
    <w:link w:val="FooterChar"/>
    <w:uiPriority w:val="99"/>
    <w:unhideWhenUsed/>
    <w:rsid w:val="00813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73E"/>
  </w:style>
  <w:style w:type="paragraph" w:styleId="BalloonText">
    <w:name w:val="Balloon Text"/>
    <w:basedOn w:val="Normal"/>
    <w:link w:val="BalloonTextChar"/>
    <w:uiPriority w:val="99"/>
    <w:semiHidden/>
    <w:unhideWhenUsed/>
    <w:rsid w:val="00816D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6D97"/>
    <w:rPr>
      <w:rFonts w:ascii="Segoe UI" w:hAnsi="Segoe UI" w:cs="Segoe UI"/>
      <w:sz w:val="18"/>
      <w:szCs w:val="18"/>
    </w:rPr>
  </w:style>
  <w:style w:type="character" w:customStyle="1" w:styleId="Heading1Char">
    <w:name w:val="Heading 1 Char"/>
    <w:basedOn w:val="DefaultParagraphFont"/>
    <w:link w:val="Heading1"/>
    <w:uiPriority w:val="8"/>
    <w:rsid w:val="00845703"/>
    <w:rPr>
      <w:rFonts w:ascii="Arial" w:eastAsia="Calibri" w:hAnsi="Arial" w:cs="Arial"/>
      <w:b/>
      <w:color w:val="FF1F64"/>
      <w:sz w:val="28"/>
      <w:szCs w:val="36"/>
    </w:rPr>
  </w:style>
  <w:style w:type="character" w:customStyle="1" w:styleId="Heading3Char">
    <w:name w:val="Heading 3 Char"/>
    <w:basedOn w:val="DefaultParagraphFont"/>
    <w:link w:val="Heading3"/>
    <w:uiPriority w:val="9"/>
    <w:semiHidden/>
    <w:rsid w:val="00845703"/>
    <w:rPr>
      <w:rFonts w:ascii="Arial" w:eastAsia="MS Gothic" w:hAnsi="Arial" w:cs="Arial"/>
      <w:b/>
      <w:bCs/>
      <w:color w:val="7F7F7F"/>
      <w:sz w:val="24"/>
      <w:szCs w:val="32"/>
      <w:lang w:val="en-US"/>
    </w:rPr>
  </w:style>
  <w:style w:type="character" w:styleId="Hyperlink">
    <w:name w:val="Hyperlink"/>
    <w:uiPriority w:val="99"/>
    <w:unhideWhenUsed/>
    <w:qFormat/>
    <w:rsid w:val="00845703"/>
    <w:rPr>
      <w:color w:val="0072CC"/>
      <w:u w:val="single"/>
    </w:rPr>
  </w:style>
  <w:style w:type="paragraph" w:customStyle="1" w:styleId="6Abstract">
    <w:name w:val="6 Abstract"/>
    <w:qFormat/>
    <w:rsid w:val="00845703"/>
    <w:pPr>
      <w:spacing w:after="240" w:line="256" w:lineRule="auto"/>
    </w:pPr>
    <w:rPr>
      <w:rFonts w:ascii="Arial" w:eastAsia="MS Mincho" w:hAnsi="Arial" w:cs="Times New Roman"/>
      <w:sz w:val="28"/>
      <w:szCs w:val="28"/>
      <w:lang w:val="en-US"/>
    </w:rPr>
  </w:style>
  <w:style w:type="paragraph" w:customStyle="1" w:styleId="1bodycopy10pt">
    <w:name w:val="1 body copy 10pt"/>
    <w:basedOn w:val="Normal"/>
    <w:link w:val="1bodycopy10ptChar"/>
    <w:qFormat/>
    <w:rsid w:val="00845703"/>
    <w:pPr>
      <w:spacing w:after="120" w:line="240" w:lineRule="auto"/>
    </w:pPr>
    <w:rPr>
      <w:rFonts w:ascii="Arial" w:eastAsia="MS Mincho" w:hAnsi="Arial" w:cs="Times New Roman"/>
      <w:sz w:val="20"/>
      <w:szCs w:val="24"/>
      <w:lang w:val="en-US"/>
    </w:rPr>
  </w:style>
  <w:style w:type="paragraph" w:styleId="TOC1">
    <w:name w:val="toc 1"/>
    <w:basedOn w:val="Normal"/>
    <w:next w:val="Normal"/>
    <w:autoRedefine/>
    <w:uiPriority w:val="39"/>
    <w:semiHidden/>
    <w:unhideWhenUsed/>
    <w:rsid w:val="00845703"/>
    <w:pPr>
      <w:spacing w:after="100" w:line="240" w:lineRule="auto"/>
    </w:pPr>
    <w:rPr>
      <w:rFonts w:ascii="Arial" w:eastAsia="MS Mincho" w:hAnsi="Arial" w:cs="Times New Roman"/>
      <w:sz w:val="20"/>
      <w:szCs w:val="24"/>
      <w:lang w:val="en-US"/>
    </w:rPr>
  </w:style>
  <w:style w:type="paragraph" w:styleId="TOC3">
    <w:name w:val="toc 3"/>
    <w:basedOn w:val="Normal"/>
    <w:next w:val="Normal"/>
    <w:autoRedefine/>
    <w:uiPriority w:val="39"/>
    <w:semiHidden/>
    <w:unhideWhenUsed/>
    <w:rsid w:val="00845703"/>
    <w:pPr>
      <w:spacing w:after="100" w:line="240" w:lineRule="auto"/>
      <w:ind w:left="400"/>
    </w:pPr>
    <w:rPr>
      <w:rFonts w:ascii="Arial" w:eastAsia="MS Mincho" w:hAnsi="Arial" w:cs="Times New Roman"/>
      <w:sz w:val="20"/>
      <w:szCs w:val="24"/>
      <w:lang w:val="en-US"/>
    </w:rPr>
  </w:style>
  <w:style w:type="paragraph" w:styleId="TOCHeading">
    <w:name w:val="TOC Heading"/>
    <w:basedOn w:val="Heading1"/>
    <w:next w:val="Normal"/>
    <w:uiPriority w:val="39"/>
    <w:unhideWhenUsed/>
    <w:qFormat/>
    <w:rsid w:val="00845703"/>
    <w:pPr>
      <w:keepNext/>
      <w:keepLines/>
      <w:spacing w:before="240" w:after="0" w:line="256" w:lineRule="auto"/>
      <w:outlineLvl w:val="9"/>
    </w:pPr>
    <w:rPr>
      <w:rFonts w:ascii="Calibri Light" w:eastAsia="Times New Roman" w:hAnsi="Calibri Light" w:cs="Times New Roman"/>
      <w:b w:val="0"/>
      <w:color w:val="0D1C2F"/>
      <w:sz w:val="32"/>
      <w:szCs w:val="32"/>
      <w:lang w:val="en-US"/>
    </w:rPr>
  </w:style>
  <w:style w:type="character" w:customStyle="1" w:styleId="1bodycopy10ptChar">
    <w:name w:val="1 body copy 10pt Char"/>
    <w:link w:val="1bodycopy10pt"/>
    <w:locked/>
    <w:rsid w:val="00845703"/>
    <w:rPr>
      <w:rFonts w:ascii="Arial" w:eastAsia="MS Mincho" w:hAnsi="Arial" w:cs="Times New Roman"/>
      <w:sz w:val="20"/>
      <w:szCs w:val="24"/>
      <w:lang w:val="en-US"/>
    </w:rPr>
  </w:style>
  <w:style w:type="paragraph" w:customStyle="1" w:styleId="4Bulletedcopyblue">
    <w:name w:val="4 Bulleted copy blue"/>
    <w:basedOn w:val="Normal"/>
    <w:qFormat/>
    <w:rsid w:val="00845703"/>
    <w:pPr>
      <w:numPr>
        <w:numId w:val="2"/>
      </w:numPr>
      <w:spacing w:after="120" w:line="240" w:lineRule="auto"/>
    </w:pPr>
    <w:rPr>
      <w:rFonts w:ascii="Arial" w:eastAsia="MS Mincho" w:hAnsi="Arial" w:cs="Arial"/>
      <w:sz w:val="20"/>
      <w:szCs w:val="20"/>
      <w:lang w:val="en-US"/>
    </w:rPr>
  </w:style>
  <w:style w:type="paragraph" w:customStyle="1" w:styleId="Bulletedcopylevel2">
    <w:name w:val="Bulleted copy level 2"/>
    <w:basedOn w:val="1bodycopy10pt"/>
    <w:qFormat/>
    <w:rsid w:val="00845703"/>
    <w:pPr>
      <w:numPr>
        <w:numId w:val="3"/>
      </w:numPr>
      <w:tabs>
        <w:tab w:val="num" w:pos="360"/>
      </w:tabs>
      <w:ind w:left="0" w:firstLine="0"/>
    </w:pPr>
  </w:style>
  <w:style w:type="character" w:customStyle="1" w:styleId="Subhead2Char">
    <w:name w:val="Subhead 2 Char"/>
    <w:link w:val="Subhead2"/>
    <w:locked/>
    <w:rsid w:val="00845703"/>
    <w:rPr>
      <w:rFonts w:ascii="MS Mincho" w:eastAsia="MS Mincho" w:hAnsi="MS Mincho"/>
      <w:b/>
      <w:color w:val="12263F"/>
      <w:sz w:val="24"/>
      <w:szCs w:val="24"/>
      <w:lang w:val="en-US"/>
    </w:rPr>
  </w:style>
  <w:style w:type="paragraph" w:customStyle="1" w:styleId="Subhead2">
    <w:name w:val="Subhead 2"/>
    <w:basedOn w:val="1bodycopy10pt"/>
    <w:next w:val="1bodycopy10pt"/>
    <w:link w:val="Subhead2Char"/>
    <w:qFormat/>
    <w:rsid w:val="00845703"/>
    <w:pPr>
      <w:spacing w:before="240"/>
    </w:pPr>
    <w:rPr>
      <w:rFonts w:ascii="MS Mincho" w:hAnsi="MS Mincho" w:cstheme="minorBidi"/>
      <w:b/>
      <w:color w:val="12263F"/>
      <w:sz w:val="24"/>
    </w:rPr>
  </w:style>
  <w:style w:type="paragraph" w:styleId="NormalWeb">
    <w:name w:val="Normal (Web)"/>
    <w:basedOn w:val="Normal"/>
    <w:uiPriority w:val="99"/>
    <w:semiHidden/>
    <w:unhideWhenUsed/>
    <w:rsid w:val="000F38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A3766"/>
    <w:rPr>
      <w:color w:val="605E5C"/>
      <w:shd w:val="clear" w:color="auto" w:fill="E1DFDD"/>
    </w:rPr>
  </w:style>
  <w:style w:type="character" w:customStyle="1" w:styleId="Heading4Char">
    <w:name w:val="Heading 4 Char"/>
    <w:basedOn w:val="DefaultParagraphFont"/>
    <w:link w:val="Heading4"/>
    <w:uiPriority w:val="9"/>
    <w:semiHidden/>
    <w:rsid w:val="00CC097E"/>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72626">
      <w:bodyDiv w:val="1"/>
      <w:marLeft w:val="0"/>
      <w:marRight w:val="0"/>
      <w:marTop w:val="0"/>
      <w:marBottom w:val="0"/>
      <w:divBdr>
        <w:top w:val="none" w:sz="0" w:space="0" w:color="auto"/>
        <w:left w:val="none" w:sz="0" w:space="0" w:color="auto"/>
        <w:bottom w:val="none" w:sz="0" w:space="0" w:color="auto"/>
        <w:right w:val="none" w:sz="0" w:space="0" w:color="auto"/>
      </w:divBdr>
    </w:div>
    <w:div w:id="119958073">
      <w:bodyDiv w:val="1"/>
      <w:marLeft w:val="0"/>
      <w:marRight w:val="0"/>
      <w:marTop w:val="0"/>
      <w:marBottom w:val="0"/>
      <w:divBdr>
        <w:top w:val="none" w:sz="0" w:space="0" w:color="auto"/>
        <w:left w:val="none" w:sz="0" w:space="0" w:color="auto"/>
        <w:bottom w:val="none" w:sz="0" w:space="0" w:color="auto"/>
        <w:right w:val="none" w:sz="0" w:space="0" w:color="auto"/>
      </w:divBdr>
    </w:div>
    <w:div w:id="218827036">
      <w:bodyDiv w:val="1"/>
      <w:marLeft w:val="0"/>
      <w:marRight w:val="0"/>
      <w:marTop w:val="0"/>
      <w:marBottom w:val="0"/>
      <w:divBdr>
        <w:top w:val="none" w:sz="0" w:space="0" w:color="auto"/>
        <w:left w:val="none" w:sz="0" w:space="0" w:color="auto"/>
        <w:bottom w:val="none" w:sz="0" w:space="0" w:color="auto"/>
        <w:right w:val="none" w:sz="0" w:space="0" w:color="auto"/>
      </w:divBdr>
    </w:div>
    <w:div w:id="297342529">
      <w:bodyDiv w:val="1"/>
      <w:marLeft w:val="0"/>
      <w:marRight w:val="0"/>
      <w:marTop w:val="0"/>
      <w:marBottom w:val="0"/>
      <w:divBdr>
        <w:top w:val="none" w:sz="0" w:space="0" w:color="auto"/>
        <w:left w:val="none" w:sz="0" w:space="0" w:color="auto"/>
        <w:bottom w:val="none" w:sz="0" w:space="0" w:color="auto"/>
        <w:right w:val="none" w:sz="0" w:space="0" w:color="auto"/>
      </w:divBdr>
    </w:div>
    <w:div w:id="574701803">
      <w:bodyDiv w:val="1"/>
      <w:marLeft w:val="0"/>
      <w:marRight w:val="0"/>
      <w:marTop w:val="0"/>
      <w:marBottom w:val="0"/>
      <w:divBdr>
        <w:top w:val="none" w:sz="0" w:space="0" w:color="auto"/>
        <w:left w:val="none" w:sz="0" w:space="0" w:color="auto"/>
        <w:bottom w:val="none" w:sz="0" w:space="0" w:color="auto"/>
        <w:right w:val="none" w:sz="0" w:space="0" w:color="auto"/>
      </w:divBdr>
    </w:div>
    <w:div w:id="612790875">
      <w:bodyDiv w:val="1"/>
      <w:marLeft w:val="0"/>
      <w:marRight w:val="0"/>
      <w:marTop w:val="0"/>
      <w:marBottom w:val="0"/>
      <w:divBdr>
        <w:top w:val="none" w:sz="0" w:space="0" w:color="auto"/>
        <w:left w:val="none" w:sz="0" w:space="0" w:color="auto"/>
        <w:bottom w:val="none" w:sz="0" w:space="0" w:color="auto"/>
        <w:right w:val="none" w:sz="0" w:space="0" w:color="auto"/>
      </w:divBdr>
    </w:div>
    <w:div w:id="664750653">
      <w:bodyDiv w:val="1"/>
      <w:marLeft w:val="0"/>
      <w:marRight w:val="0"/>
      <w:marTop w:val="0"/>
      <w:marBottom w:val="0"/>
      <w:divBdr>
        <w:top w:val="none" w:sz="0" w:space="0" w:color="auto"/>
        <w:left w:val="none" w:sz="0" w:space="0" w:color="auto"/>
        <w:bottom w:val="none" w:sz="0" w:space="0" w:color="auto"/>
        <w:right w:val="none" w:sz="0" w:space="0" w:color="auto"/>
      </w:divBdr>
    </w:div>
    <w:div w:id="813377460">
      <w:bodyDiv w:val="1"/>
      <w:marLeft w:val="0"/>
      <w:marRight w:val="0"/>
      <w:marTop w:val="0"/>
      <w:marBottom w:val="0"/>
      <w:divBdr>
        <w:top w:val="none" w:sz="0" w:space="0" w:color="auto"/>
        <w:left w:val="none" w:sz="0" w:space="0" w:color="auto"/>
        <w:bottom w:val="none" w:sz="0" w:space="0" w:color="auto"/>
        <w:right w:val="none" w:sz="0" w:space="0" w:color="auto"/>
      </w:divBdr>
    </w:div>
    <w:div w:id="922104238">
      <w:bodyDiv w:val="1"/>
      <w:marLeft w:val="0"/>
      <w:marRight w:val="0"/>
      <w:marTop w:val="0"/>
      <w:marBottom w:val="0"/>
      <w:divBdr>
        <w:top w:val="none" w:sz="0" w:space="0" w:color="auto"/>
        <w:left w:val="none" w:sz="0" w:space="0" w:color="auto"/>
        <w:bottom w:val="none" w:sz="0" w:space="0" w:color="auto"/>
        <w:right w:val="none" w:sz="0" w:space="0" w:color="auto"/>
      </w:divBdr>
    </w:div>
    <w:div w:id="922564731">
      <w:bodyDiv w:val="1"/>
      <w:marLeft w:val="0"/>
      <w:marRight w:val="0"/>
      <w:marTop w:val="0"/>
      <w:marBottom w:val="0"/>
      <w:divBdr>
        <w:top w:val="none" w:sz="0" w:space="0" w:color="auto"/>
        <w:left w:val="none" w:sz="0" w:space="0" w:color="auto"/>
        <w:bottom w:val="none" w:sz="0" w:space="0" w:color="auto"/>
        <w:right w:val="none" w:sz="0" w:space="0" w:color="auto"/>
      </w:divBdr>
    </w:div>
    <w:div w:id="1008754961">
      <w:bodyDiv w:val="1"/>
      <w:marLeft w:val="0"/>
      <w:marRight w:val="0"/>
      <w:marTop w:val="0"/>
      <w:marBottom w:val="0"/>
      <w:divBdr>
        <w:top w:val="none" w:sz="0" w:space="0" w:color="auto"/>
        <w:left w:val="none" w:sz="0" w:space="0" w:color="auto"/>
        <w:bottom w:val="none" w:sz="0" w:space="0" w:color="auto"/>
        <w:right w:val="none" w:sz="0" w:space="0" w:color="auto"/>
      </w:divBdr>
    </w:div>
    <w:div w:id="1108083388">
      <w:bodyDiv w:val="1"/>
      <w:marLeft w:val="0"/>
      <w:marRight w:val="0"/>
      <w:marTop w:val="0"/>
      <w:marBottom w:val="0"/>
      <w:divBdr>
        <w:top w:val="none" w:sz="0" w:space="0" w:color="auto"/>
        <w:left w:val="none" w:sz="0" w:space="0" w:color="auto"/>
        <w:bottom w:val="none" w:sz="0" w:space="0" w:color="auto"/>
        <w:right w:val="none" w:sz="0" w:space="0" w:color="auto"/>
      </w:divBdr>
    </w:div>
    <w:div w:id="1620255072">
      <w:bodyDiv w:val="1"/>
      <w:marLeft w:val="0"/>
      <w:marRight w:val="0"/>
      <w:marTop w:val="0"/>
      <w:marBottom w:val="0"/>
      <w:divBdr>
        <w:top w:val="none" w:sz="0" w:space="0" w:color="auto"/>
        <w:left w:val="none" w:sz="0" w:space="0" w:color="auto"/>
        <w:bottom w:val="none" w:sz="0" w:space="0" w:color="auto"/>
        <w:right w:val="none" w:sz="0" w:space="0" w:color="auto"/>
      </w:divBdr>
    </w:div>
    <w:div w:id="1831942785">
      <w:bodyDiv w:val="1"/>
      <w:marLeft w:val="0"/>
      <w:marRight w:val="0"/>
      <w:marTop w:val="0"/>
      <w:marBottom w:val="0"/>
      <w:divBdr>
        <w:top w:val="none" w:sz="0" w:space="0" w:color="auto"/>
        <w:left w:val="none" w:sz="0" w:space="0" w:color="auto"/>
        <w:bottom w:val="none" w:sz="0" w:space="0" w:color="auto"/>
        <w:right w:val="none" w:sz="0" w:space="0" w:color="auto"/>
      </w:divBdr>
    </w:div>
    <w:div w:id="1910265924">
      <w:bodyDiv w:val="1"/>
      <w:marLeft w:val="0"/>
      <w:marRight w:val="0"/>
      <w:marTop w:val="0"/>
      <w:marBottom w:val="0"/>
      <w:divBdr>
        <w:top w:val="none" w:sz="0" w:space="0" w:color="auto"/>
        <w:left w:val="none" w:sz="0" w:space="0" w:color="auto"/>
        <w:bottom w:val="none" w:sz="0" w:space="0" w:color="auto"/>
        <w:right w:val="none" w:sz="0" w:space="0" w:color="auto"/>
      </w:divBdr>
    </w:div>
    <w:div w:id="1983654276">
      <w:bodyDiv w:val="1"/>
      <w:marLeft w:val="0"/>
      <w:marRight w:val="0"/>
      <w:marTop w:val="0"/>
      <w:marBottom w:val="0"/>
      <w:divBdr>
        <w:top w:val="none" w:sz="0" w:space="0" w:color="auto"/>
        <w:left w:val="none" w:sz="0" w:space="0" w:color="auto"/>
        <w:bottom w:val="none" w:sz="0" w:space="0" w:color="auto"/>
        <w:right w:val="none" w:sz="0" w:space="0" w:color="auto"/>
      </w:divBdr>
    </w:div>
    <w:div w:id="2003855137">
      <w:bodyDiv w:val="1"/>
      <w:marLeft w:val="0"/>
      <w:marRight w:val="0"/>
      <w:marTop w:val="0"/>
      <w:marBottom w:val="0"/>
      <w:divBdr>
        <w:top w:val="none" w:sz="0" w:space="0" w:color="auto"/>
        <w:left w:val="none" w:sz="0" w:space="0" w:color="auto"/>
        <w:bottom w:val="none" w:sz="0" w:space="0" w:color="auto"/>
        <w:right w:val="none" w:sz="0" w:space="0" w:color="auto"/>
      </w:divBdr>
    </w:div>
    <w:div w:id="2125415362">
      <w:bodyDiv w:val="1"/>
      <w:marLeft w:val="0"/>
      <w:marRight w:val="0"/>
      <w:marTop w:val="0"/>
      <w:marBottom w:val="0"/>
      <w:divBdr>
        <w:top w:val="none" w:sz="0" w:space="0" w:color="auto"/>
        <w:left w:val="none" w:sz="0" w:space="0" w:color="auto"/>
        <w:bottom w:val="none" w:sz="0" w:space="0" w:color="auto"/>
        <w:right w:val="none" w:sz="0" w:space="0" w:color="auto"/>
      </w:divBdr>
    </w:div>
    <w:div w:id="213105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erefordshire.gov.uk/local-offer/about-send/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erefordshire.gov.uk/local-offer-parents-carers/school-age-children-special-educational-needs-disabiliti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B67264803F624FB7258DB3507B6C7B" ma:contentTypeVersion="11" ma:contentTypeDescription="Create a new document." ma:contentTypeScope="" ma:versionID="7d0b90a5f980d2cea5158e0ef725e6af">
  <xsd:schema xmlns:xsd="http://www.w3.org/2001/XMLSchema" xmlns:xs="http://www.w3.org/2001/XMLSchema" xmlns:p="http://schemas.microsoft.com/office/2006/metadata/properties" xmlns:ns2="9f4e9cfc-077f-4507-aaa0-28dbf622cb25" xmlns:ns3="2fef8719-cd62-4d3c-8d6a-c3f427c41899" targetNamespace="http://schemas.microsoft.com/office/2006/metadata/properties" ma:root="true" ma:fieldsID="b4793aa08777e0391352b09e182b6dbd" ns2:_="" ns3:_="">
    <xsd:import namespace="9f4e9cfc-077f-4507-aaa0-28dbf622cb25"/>
    <xsd:import namespace="2fef8719-cd62-4d3c-8d6a-c3f427c4189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9cfc-077f-4507-aaa0-28dbf622cb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7fa7cfa-e500-40ec-809b-c3d831d2661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ef8719-cd62-4d3c-8d6a-c3f427c4189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5a9af95-6909-4a91-b11e-1901fce51807}" ma:internalName="TaxCatchAll" ma:showField="CatchAllData" ma:web="2fef8719-cd62-4d3c-8d6a-c3f427c41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f4e9cfc-077f-4507-aaa0-28dbf622cb25">
      <Terms xmlns="http://schemas.microsoft.com/office/infopath/2007/PartnerControls"/>
    </lcf76f155ced4ddcb4097134ff3c332f>
    <TaxCatchAll xmlns="2fef8719-cd62-4d3c-8d6a-c3f427c4189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71D894-4A12-4BE1-9597-CFBEFC893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9cfc-077f-4507-aaa0-28dbf622cb25"/>
    <ds:schemaRef ds:uri="2fef8719-cd62-4d3c-8d6a-c3f427c41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965443-3B85-485D-B055-BAD394256BDE}">
  <ds:schemaRefs>
    <ds:schemaRef ds:uri="9f4e9cfc-077f-4507-aaa0-28dbf622cb25"/>
    <ds:schemaRef ds:uri="http://www.w3.org/XML/1998/namespace"/>
    <ds:schemaRef ds:uri="http://purl.org/dc/elements/1.1/"/>
    <ds:schemaRef ds:uri="http://schemas.microsoft.com/office/2006/documentManagement/types"/>
    <ds:schemaRef ds:uri="http://purl.org/dc/terms/"/>
    <ds:schemaRef ds:uri="http://schemas.microsoft.com/office/2006/metadata/properties"/>
    <ds:schemaRef ds:uri="http://purl.org/dc/dcmitype/"/>
    <ds:schemaRef ds:uri="http://schemas.microsoft.com/office/infopath/2007/PartnerControls"/>
    <ds:schemaRef ds:uri="http://schemas.openxmlformats.org/package/2006/metadata/core-properties"/>
    <ds:schemaRef ds:uri="2fef8719-cd62-4d3c-8d6a-c3f427c41899"/>
  </ds:schemaRefs>
</ds:datastoreItem>
</file>

<file path=customXml/itemProps3.xml><?xml version="1.0" encoding="utf-8"?>
<ds:datastoreItem xmlns:ds="http://schemas.openxmlformats.org/officeDocument/2006/customXml" ds:itemID="{F31A9DFC-0034-4001-BE1F-7ACB1731BD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The Bishop Of Hereford's Bluecoat School</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Woodcock</dc:creator>
  <cp:keywords/>
  <dc:description/>
  <cp:lastModifiedBy>A Woodcock</cp:lastModifiedBy>
  <cp:revision>4</cp:revision>
  <cp:lastPrinted>2025-09-12T10:15:00Z</cp:lastPrinted>
  <dcterms:created xsi:type="dcterms:W3CDTF">2025-09-11T11:24:00Z</dcterms:created>
  <dcterms:modified xsi:type="dcterms:W3CDTF">2025-09-12T10:17:00Z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0x010100B5B67264803F624FB7258DB3507B6C7B</vt:lpwstr>
  </property>
</Properties>
</file>