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6CB31" w14:textId="77777777" w:rsidR="00865739" w:rsidRPr="00A04168" w:rsidRDefault="00A04168">
      <w:pPr>
        <w:pStyle w:val="Heading1"/>
        <w:rPr>
          <w:rFonts w:ascii="Century Gothic" w:hAnsi="Century Gothic"/>
        </w:rPr>
      </w:pPr>
      <w:r w:rsidRPr="00A04168">
        <w:rPr>
          <w:rFonts w:ascii="Century Gothic" w:hAnsi="Century Gothic"/>
        </w:rPr>
        <w:t>Key Stage 3 Religious Education Curriculum Overview</w:t>
      </w:r>
    </w:p>
    <w:p w14:paraId="06EDC855" w14:textId="77777777" w:rsidR="00865739" w:rsidRPr="00A04168" w:rsidRDefault="00A04168">
      <w:pPr>
        <w:rPr>
          <w:rFonts w:ascii="Century Gothic" w:hAnsi="Century Gothic"/>
        </w:rPr>
      </w:pPr>
      <w:r w:rsidRPr="00A04168">
        <w:rPr>
          <w:rFonts w:ascii="Century Gothic" w:hAnsi="Century Gothic"/>
        </w:rPr>
        <w:t>The Bishop of Hereford's Bluecoat School</w:t>
      </w:r>
    </w:p>
    <w:p w14:paraId="6B2B1AD3" w14:textId="77777777" w:rsidR="00865739" w:rsidRPr="00A04168" w:rsidRDefault="00A04168">
      <w:pPr>
        <w:rPr>
          <w:rFonts w:ascii="Century Gothic" w:hAnsi="Century Gothic"/>
        </w:rPr>
      </w:pPr>
      <w:r w:rsidRPr="00A04168">
        <w:rPr>
          <w:rFonts w:ascii="Century Gothic" w:hAnsi="Century Gothic"/>
        </w:rPr>
        <w:t>Rooted in the Vision: “Life in all its fullness” (John 10:10)</w:t>
      </w:r>
    </w:p>
    <w:p w14:paraId="6FB10876" w14:textId="77777777" w:rsidR="00865739" w:rsidRPr="00A04168" w:rsidRDefault="00A04168">
      <w:pPr>
        <w:rPr>
          <w:rFonts w:ascii="Century Gothic" w:hAnsi="Century Gothic"/>
        </w:rPr>
      </w:pPr>
      <w:r w:rsidRPr="00A04168">
        <w:rPr>
          <w:rFonts w:ascii="Century Gothic" w:hAnsi="Century Gothic"/>
        </w:rPr>
        <w:t>Aligned with the Herefordshire Agreed Syllabus (2025–2030) and the Church of England’s Statement of Entitlement for Religious Education</w:t>
      </w:r>
    </w:p>
    <w:p w14:paraId="759E81C9" w14:textId="77777777" w:rsidR="00865739" w:rsidRPr="00A04168" w:rsidRDefault="00A04168">
      <w:pPr>
        <w:rPr>
          <w:rFonts w:ascii="Century Gothic" w:hAnsi="Century Gothic"/>
        </w:rPr>
      </w:pPr>
      <w:r w:rsidRPr="00A04168">
        <w:rPr>
          <w:rFonts w:ascii="Century Gothic" w:hAnsi="Century Gothic"/>
        </w:rPr>
        <w:t>Suitable for Ofsted, Governors, and SIAMS Inspection (IQ1–IQ7)</w:t>
      </w:r>
    </w:p>
    <w:p w14:paraId="5CE60403" w14:textId="77777777" w:rsidR="00865739" w:rsidRPr="00A04168" w:rsidRDefault="00A04168">
      <w:pPr>
        <w:pStyle w:val="Heading2"/>
        <w:rPr>
          <w:rFonts w:ascii="Century Gothic" w:hAnsi="Century Gothic"/>
        </w:rPr>
      </w:pPr>
      <w:r w:rsidRPr="00A04168">
        <w:rPr>
          <w:rFonts w:ascii="Century Gothic" w:hAnsi="Century Gothic"/>
        </w:rPr>
        <w:t>Section 1: Intent</w:t>
      </w:r>
    </w:p>
    <w:p w14:paraId="7F34DB00" w14:textId="77777777" w:rsidR="00865739" w:rsidRPr="00A04168" w:rsidRDefault="00A04168">
      <w:pPr>
        <w:rPr>
          <w:rFonts w:ascii="Century Gothic" w:hAnsi="Century Gothic"/>
        </w:rPr>
      </w:pPr>
      <w:r w:rsidRPr="00A04168">
        <w:rPr>
          <w:rFonts w:ascii="Century Gothic" w:hAnsi="Century Gothic"/>
        </w:rPr>
        <w:t>At The Bishop of Hereford’s Bluecoat School, Religious Education (RE) is central to our vision of enabling all students to live ‘life in all its fullness’ (John 10:10). The RE curriculum is academically rigorous, spiritually rich, and deeply rooted in our Christian ethos. It provides a structured journey through the study of religion and worldviews, encouraging students to explore the big questions of meaning, purpose, and truth. Through RE, students develop curiosity, empathy, and critical thinking, gainin</w:t>
      </w:r>
      <w:r w:rsidRPr="00A04168">
        <w:rPr>
          <w:rFonts w:ascii="Century Gothic" w:hAnsi="Century Gothic"/>
        </w:rPr>
        <w:t>g the knowledge, understanding, and skills needed to live with respect and integrity in a diverse world.</w:t>
      </w:r>
    </w:p>
    <w:p w14:paraId="29C28F21" w14:textId="77777777" w:rsidR="00865739" w:rsidRPr="00A04168" w:rsidRDefault="00A04168">
      <w:pPr>
        <w:rPr>
          <w:rFonts w:ascii="Century Gothic" w:hAnsi="Century Gothic"/>
        </w:rPr>
      </w:pPr>
      <w:r w:rsidRPr="00A04168">
        <w:rPr>
          <w:rFonts w:ascii="Century Gothic" w:hAnsi="Century Gothic"/>
        </w:rPr>
        <w:t>This intent aligns with the Herefordshire Agreed Syllabus (pp. 94–119), which sets out the principal aim of RE: to explore what people believe and what difference this makes to how they live, so that students can gain the knowledge, understanding, and skills needed to handle questions raised by religion and worldviews, reflecting on their own ideas and ways of living.</w:t>
      </w:r>
    </w:p>
    <w:p w14:paraId="27F9AFD8" w14:textId="77777777" w:rsidR="00865739" w:rsidRPr="00A04168" w:rsidRDefault="00A04168">
      <w:pPr>
        <w:rPr>
          <w:rFonts w:ascii="Century Gothic" w:hAnsi="Century Gothic"/>
        </w:rPr>
      </w:pPr>
      <w:r w:rsidRPr="00A04168">
        <w:rPr>
          <w:rFonts w:ascii="Century Gothic" w:hAnsi="Century Gothic"/>
        </w:rPr>
        <w:t>Our RE curriculum reflects the school’s theologically rooted Christian vision and meets the SIAMS inspection focus areas: • IQ1: enabling students and adults to flourish academically and spiritually through exploration of faith, belief, and purpose. • IQ2: embedding the Christian vision within curriculum design and delivery. • IQ6: ensuring a high-quality RE curriculum in line with the Church of England’s Statement of Entitlement.</w:t>
      </w:r>
    </w:p>
    <w:p w14:paraId="30DBB68E" w14:textId="77777777" w:rsidR="00865739" w:rsidRPr="00A04168" w:rsidRDefault="00A04168">
      <w:pPr>
        <w:pStyle w:val="Heading2"/>
        <w:rPr>
          <w:rFonts w:ascii="Century Gothic" w:hAnsi="Century Gothic"/>
        </w:rPr>
      </w:pPr>
      <w:r w:rsidRPr="00A04168">
        <w:rPr>
          <w:rFonts w:ascii="Century Gothic" w:hAnsi="Century Gothic"/>
        </w:rPr>
        <w:t>Section 2: Implementation</w:t>
      </w:r>
    </w:p>
    <w:p w14:paraId="77F72B31" w14:textId="77777777" w:rsidR="00865739" w:rsidRPr="00A04168" w:rsidRDefault="00A04168">
      <w:pPr>
        <w:rPr>
          <w:rFonts w:ascii="Century Gothic" w:hAnsi="Century Gothic"/>
        </w:rPr>
      </w:pPr>
      <w:r w:rsidRPr="00A04168">
        <w:rPr>
          <w:rFonts w:ascii="Century Gothic" w:hAnsi="Century Gothic"/>
        </w:rPr>
        <w:t>The KS3 RE curriculum is designed using the structure and expectations of the Herefordshire Agreed Syllabus (2025–2030), specifically the KS3 Programme of Study (pp. 94–119). Students engage with a wide range of religious and non-religious worldviews through systematic and thematic study. The curriculum follows the three key elements outlined in the syllabus:</w:t>
      </w:r>
    </w:p>
    <w:p w14:paraId="6040ED30" w14:textId="77777777" w:rsidR="00865739" w:rsidRPr="00A04168" w:rsidRDefault="00A04168">
      <w:pPr>
        <w:rPr>
          <w:rFonts w:ascii="Century Gothic" w:hAnsi="Century Gothic"/>
        </w:rPr>
      </w:pPr>
      <w:r w:rsidRPr="00A04168">
        <w:rPr>
          <w:rFonts w:ascii="Century Gothic" w:hAnsi="Century Gothic"/>
        </w:rPr>
        <w:t>• Making Sense of Beliefs – exploring and interpreting key texts, beliefs, and teachings from Christianity, Islam, Sikhism, and Buddhism.</w:t>
      </w:r>
    </w:p>
    <w:p w14:paraId="35D823FA" w14:textId="77777777" w:rsidR="00865739" w:rsidRPr="00A04168" w:rsidRDefault="00A04168">
      <w:pPr>
        <w:rPr>
          <w:rFonts w:ascii="Century Gothic" w:hAnsi="Century Gothic"/>
        </w:rPr>
      </w:pPr>
      <w:r w:rsidRPr="00A04168">
        <w:rPr>
          <w:rFonts w:ascii="Century Gothic" w:hAnsi="Century Gothic"/>
        </w:rPr>
        <w:lastRenderedPageBreak/>
        <w:t>• Understanding the Impact – examining how beliefs shape individuals, communities, and ethical decision-making.</w:t>
      </w:r>
    </w:p>
    <w:p w14:paraId="3FE909FC" w14:textId="77777777" w:rsidR="00865739" w:rsidRPr="00A04168" w:rsidRDefault="00A04168">
      <w:pPr>
        <w:rPr>
          <w:rFonts w:ascii="Century Gothic" w:hAnsi="Century Gothic"/>
        </w:rPr>
      </w:pPr>
      <w:r w:rsidRPr="00A04168">
        <w:rPr>
          <w:rFonts w:ascii="Century Gothic" w:hAnsi="Century Gothic"/>
        </w:rPr>
        <w:t>• Making Connections – reflecting on the relevance of faith and worldview to students’ own lives and contemporary society.</w:t>
      </w:r>
    </w:p>
    <w:p w14:paraId="6A30CC0E" w14:textId="77777777" w:rsidR="00865739" w:rsidRPr="00A04168" w:rsidRDefault="00A04168">
      <w:pPr>
        <w:rPr>
          <w:rFonts w:ascii="Century Gothic" w:hAnsi="Century Gothic"/>
        </w:rPr>
      </w:pPr>
      <w:r w:rsidRPr="00A04168">
        <w:rPr>
          <w:rFonts w:ascii="Century Gothic" w:hAnsi="Century Gothic"/>
        </w:rPr>
        <w:t>Lessons are enquiry-based, with key questions guiding learning (e.g., What is belief? What is truth? How does faith influence moral choices?). The Understanding Christianity resource is embedded across the key stage, ensuring theological depth and coherence with national Church of England expectations.</w:t>
      </w:r>
    </w:p>
    <w:p w14:paraId="6D11282C" w14:textId="77777777" w:rsidR="00865739" w:rsidRPr="00A04168" w:rsidRDefault="00A04168">
      <w:pPr>
        <w:rPr>
          <w:rFonts w:ascii="Century Gothic" w:hAnsi="Century Gothic"/>
        </w:rPr>
      </w:pPr>
      <w:r w:rsidRPr="00A04168">
        <w:rPr>
          <w:rFonts w:ascii="Century Gothic" w:hAnsi="Century Gothic"/>
        </w:rPr>
        <w:t>Progression is ensured through the use of end-of-phase outcomes from the syllabus, developing students’ skills of analysis, interpretation, evaluation, and reflection. Assessment is formative and summative, using written work, discussion, and creative responses to demonstrate students’ understanding of belief and worldview.</w:t>
      </w:r>
    </w:p>
    <w:p w14:paraId="463F2030" w14:textId="77777777" w:rsidR="00865739" w:rsidRPr="00A04168" w:rsidRDefault="00A04168">
      <w:pPr>
        <w:pStyle w:val="Heading2"/>
        <w:rPr>
          <w:rFonts w:ascii="Century Gothic" w:hAnsi="Century Gothic"/>
        </w:rPr>
      </w:pPr>
      <w:r w:rsidRPr="00A04168">
        <w:rPr>
          <w:rFonts w:ascii="Century Gothic" w:hAnsi="Century Gothic"/>
        </w:rPr>
        <w:t>Section 3: Key Stage 3 Year-by-Year Curriculum Overview</w:t>
      </w:r>
    </w:p>
    <w:p w14:paraId="7EC2A32E" w14:textId="77777777" w:rsidR="00865739" w:rsidRPr="00A04168" w:rsidRDefault="00A04168">
      <w:pPr>
        <w:pStyle w:val="Heading3"/>
        <w:rPr>
          <w:rFonts w:ascii="Century Gothic" w:hAnsi="Century Gothic"/>
        </w:rPr>
      </w:pPr>
      <w:r w:rsidRPr="00A04168">
        <w:rPr>
          <w:rFonts w:ascii="Century Gothic" w:hAnsi="Century Gothic"/>
        </w:rPr>
        <w:t>Year 7: What is Belief? What is Truth?</w:t>
      </w:r>
    </w:p>
    <w:p w14:paraId="0BFB226F" w14:textId="77777777" w:rsidR="00865739" w:rsidRPr="00A04168" w:rsidRDefault="00A04168">
      <w:pPr>
        <w:rPr>
          <w:rFonts w:ascii="Century Gothic" w:hAnsi="Century Gothic"/>
        </w:rPr>
      </w:pPr>
      <w:r w:rsidRPr="00A04168">
        <w:rPr>
          <w:rFonts w:ascii="Century Gothic" w:hAnsi="Century Gothic"/>
        </w:rPr>
        <w:t>Focus: Exploring the nature of belief and truth across worldviews, introducing theological, philosophical, and ethical thinking. Students explore Christian, Muslim, Sikh, and Buddhist perspectives, making links between belief and practice.</w:t>
      </w:r>
    </w:p>
    <w:p w14:paraId="3C64C694" w14:textId="77777777" w:rsidR="00865739" w:rsidRPr="00A04168" w:rsidRDefault="00A04168">
      <w:pPr>
        <w:rPr>
          <w:rFonts w:ascii="Century Gothic" w:hAnsi="Century Gothic"/>
        </w:rPr>
      </w:pPr>
      <w:r w:rsidRPr="00A04168">
        <w:rPr>
          <w:rFonts w:ascii="Century Gothic" w:hAnsi="Century Gothic"/>
        </w:rPr>
        <w:t>Key Questions (linked to Herefordshire Agreed Syllabus KS3 Units):</w:t>
      </w:r>
      <w:r w:rsidRPr="00A04168">
        <w:rPr>
          <w:rFonts w:ascii="Century Gothic" w:hAnsi="Century Gothic"/>
        </w:rPr>
        <w:br/>
        <w:t>• 3.1 What does it mean for Christians to believe in God as Trinity?</w:t>
      </w:r>
      <w:r w:rsidRPr="00A04168">
        <w:rPr>
          <w:rFonts w:ascii="Century Gothic" w:hAnsi="Century Gothic"/>
        </w:rPr>
        <w:br/>
        <w:t>• 3.2 Should Christians be greener than everyone else?</w:t>
      </w:r>
      <w:r w:rsidRPr="00A04168">
        <w:rPr>
          <w:rFonts w:ascii="Century Gothic" w:hAnsi="Century Gothic"/>
        </w:rPr>
        <w:br/>
        <w:t>• 3.3 Why are people good and bad?</w:t>
      </w:r>
      <w:r w:rsidRPr="00A04168">
        <w:rPr>
          <w:rFonts w:ascii="Century Gothic" w:hAnsi="Century Gothic"/>
        </w:rPr>
        <w:br/>
        <w:t>• 3.8 How and why do the Buddha’s teachings have meaning for people today?</w:t>
      </w:r>
      <w:r w:rsidRPr="00A04168">
        <w:rPr>
          <w:rFonts w:ascii="Century Gothic" w:hAnsi="Century Gothic"/>
        </w:rPr>
        <w:br/>
        <w:t>Disciplinary Focus: Theology and Philosophy – exploring how beliefs are formed and understood.</w:t>
      </w:r>
    </w:p>
    <w:p w14:paraId="0122F5D5" w14:textId="77777777" w:rsidR="00865739" w:rsidRPr="00A04168" w:rsidRDefault="00A04168">
      <w:pPr>
        <w:pStyle w:val="Heading3"/>
        <w:rPr>
          <w:rFonts w:ascii="Century Gothic" w:hAnsi="Century Gothic"/>
        </w:rPr>
      </w:pPr>
      <w:r w:rsidRPr="00A04168">
        <w:rPr>
          <w:rFonts w:ascii="Century Gothic" w:hAnsi="Century Gothic"/>
        </w:rPr>
        <w:t>Year 8: Religion and Life – Faith in Action</w:t>
      </w:r>
    </w:p>
    <w:p w14:paraId="353DAC98" w14:textId="77777777" w:rsidR="00865739" w:rsidRPr="00A04168" w:rsidRDefault="00A04168">
      <w:pPr>
        <w:rPr>
          <w:rFonts w:ascii="Century Gothic" w:hAnsi="Century Gothic"/>
        </w:rPr>
      </w:pPr>
      <w:r w:rsidRPr="00A04168">
        <w:rPr>
          <w:rFonts w:ascii="Century Gothic" w:hAnsi="Century Gothic"/>
        </w:rPr>
        <w:t>Focus: Examining how beliefs influence moral choices, justice, and responsibility. Students explore themes such as equality, stewardship, and human rights through Christian, Muslim, and Humanist worldviews.</w:t>
      </w:r>
    </w:p>
    <w:p w14:paraId="1A131040" w14:textId="77777777" w:rsidR="00865739" w:rsidRPr="00A04168" w:rsidRDefault="00A04168">
      <w:pPr>
        <w:rPr>
          <w:rFonts w:ascii="Century Gothic" w:hAnsi="Century Gothic"/>
        </w:rPr>
      </w:pPr>
      <w:r w:rsidRPr="00A04168">
        <w:rPr>
          <w:rFonts w:ascii="Century Gothic" w:hAnsi="Century Gothic"/>
        </w:rPr>
        <w:t>Key Questions (linked to the Agreed Syllabus):</w:t>
      </w:r>
      <w:r w:rsidRPr="00A04168">
        <w:rPr>
          <w:rFonts w:ascii="Century Gothic" w:hAnsi="Century Gothic"/>
        </w:rPr>
        <w:br/>
        <w:t>• 3.12 How are Sikh teachings on equality and service put into practice today?</w:t>
      </w:r>
      <w:r w:rsidRPr="00A04168">
        <w:rPr>
          <w:rFonts w:ascii="Century Gothic" w:hAnsi="Century Gothic"/>
        </w:rPr>
        <w:br/>
        <w:t>• 3.13 What difference does it make to be non-religious in Britain today?</w:t>
      </w:r>
      <w:r w:rsidRPr="00A04168">
        <w:rPr>
          <w:rFonts w:ascii="Century Gothic" w:hAnsi="Century Gothic"/>
        </w:rPr>
        <w:br/>
        <w:t>• 3.14 Good, bad; right, wrong: how do I decide?</w:t>
      </w:r>
      <w:r w:rsidRPr="00A04168">
        <w:rPr>
          <w:rFonts w:ascii="Century Gothic" w:hAnsi="Century Gothic"/>
        </w:rPr>
        <w:br/>
        <w:t>• 3.15 How far does it make a difference if you believe in life after death?</w:t>
      </w:r>
      <w:r w:rsidRPr="00A04168">
        <w:rPr>
          <w:rFonts w:ascii="Century Gothic" w:hAnsi="Century Gothic"/>
        </w:rPr>
        <w:br/>
      </w:r>
      <w:r w:rsidRPr="00A04168">
        <w:rPr>
          <w:rFonts w:ascii="Century Gothic" w:hAnsi="Century Gothic"/>
        </w:rPr>
        <w:lastRenderedPageBreak/>
        <w:t>Disciplinary Focus: Human/Social Sciences – analysing the social impact of faith and worldview.</w:t>
      </w:r>
    </w:p>
    <w:p w14:paraId="68631BBC" w14:textId="77777777" w:rsidR="00865739" w:rsidRPr="00A04168" w:rsidRDefault="00A04168">
      <w:pPr>
        <w:pStyle w:val="Heading3"/>
        <w:rPr>
          <w:rFonts w:ascii="Century Gothic" w:hAnsi="Century Gothic"/>
        </w:rPr>
      </w:pPr>
      <w:r w:rsidRPr="00A04168">
        <w:rPr>
          <w:rFonts w:ascii="Century Gothic" w:hAnsi="Century Gothic"/>
        </w:rPr>
        <w:t>Year 9: Beliefs and Teachings – Christianity and Islam</w:t>
      </w:r>
    </w:p>
    <w:p w14:paraId="3D2BF17F" w14:textId="77777777" w:rsidR="00865739" w:rsidRPr="00A04168" w:rsidRDefault="00A04168">
      <w:pPr>
        <w:rPr>
          <w:rFonts w:ascii="Century Gothic" w:hAnsi="Century Gothic"/>
        </w:rPr>
      </w:pPr>
      <w:r w:rsidRPr="00A04168">
        <w:rPr>
          <w:rFonts w:ascii="Century Gothic" w:hAnsi="Century Gothic"/>
        </w:rPr>
        <w:t>Focus: Deepening understanding of Christian and Muslim beliefs and teachings. Students study sacred texts, concepts of God, and moral responsibility, linking these to contemporary ethical debates.</w:t>
      </w:r>
    </w:p>
    <w:p w14:paraId="59DC7066" w14:textId="77777777" w:rsidR="00865739" w:rsidRPr="00A04168" w:rsidRDefault="00A04168">
      <w:pPr>
        <w:rPr>
          <w:rFonts w:ascii="Century Gothic" w:hAnsi="Century Gothic"/>
        </w:rPr>
      </w:pPr>
      <w:r w:rsidRPr="00A04168">
        <w:rPr>
          <w:rFonts w:ascii="Century Gothic" w:hAnsi="Century Gothic"/>
        </w:rPr>
        <w:t>Key Questions (linked to the Agreed Syllabus):</w:t>
      </w:r>
      <w:r w:rsidRPr="00A04168">
        <w:rPr>
          <w:rFonts w:ascii="Century Gothic" w:hAnsi="Century Gothic"/>
        </w:rPr>
        <w:br/>
        <w:t>• 3.7 What is so radical about Jesus?</w:t>
      </w:r>
      <w:r w:rsidRPr="00A04168">
        <w:rPr>
          <w:rFonts w:ascii="Century Gothic" w:hAnsi="Century Gothic"/>
        </w:rPr>
        <w:br/>
        <w:t>• 3.9 Why don’t Hindus want to be reincarnated and what do they do about it? (comparative link)</w:t>
      </w:r>
      <w:r w:rsidRPr="00A04168">
        <w:rPr>
          <w:rFonts w:ascii="Century Gothic" w:hAnsi="Century Gothic"/>
        </w:rPr>
        <w:br/>
        <w:t>• 3.10 What is good and what is challenging about being a Muslim teenager in Britain today?</w:t>
      </w:r>
      <w:r w:rsidRPr="00A04168">
        <w:rPr>
          <w:rFonts w:ascii="Century Gothic" w:hAnsi="Century Gothic"/>
        </w:rPr>
        <w:br/>
        <w:t>• 3.16 Why is there suffering? Are there any good solutions?</w:t>
      </w:r>
      <w:r w:rsidRPr="00A04168">
        <w:rPr>
          <w:rFonts w:ascii="Century Gothic" w:hAnsi="Century Gothic"/>
        </w:rPr>
        <w:br/>
        <w:t>Disciplinary Focus: Theology and Ethics – exploring moral responses to belief and the problem of evil.</w:t>
      </w:r>
    </w:p>
    <w:p w14:paraId="78D0DC08" w14:textId="77777777" w:rsidR="00865739" w:rsidRPr="00A04168" w:rsidRDefault="00A04168">
      <w:pPr>
        <w:pStyle w:val="Heading2"/>
        <w:rPr>
          <w:rFonts w:ascii="Century Gothic" w:hAnsi="Century Gothic"/>
        </w:rPr>
      </w:pPr>
      <w:r w:rsidRPr="00A04168">
        <w:rPr>
          <w:rFonts w:ascii="Century Gothic" w:hAnsi="Century Gothic"/>
        </w:rPr>
        <w:t>Section 4: Impact</w:t>
      </w:r>
    </w:p>
    <w:p w14:paraId="7F961D15" w14:textId="77777777" w:rsidR="00865739" w:rsidRPr="00A04168" w:rsidRDefault="00A04168">
      <w:pPr>
        <w:rPr>
          <w:rFonts w:ascii="Century Gothic" w:hAnsi="Century Gothic"/>
        </w:rPr>
      </w:pPr>
      <w:r w:rsidRPr="00A04168">
        <w:rPr>
          <w:rFonts w:ascii="Century Gothic" w:hAnsi="Century Gothic"/>
        </w:rPr>
        <w:t>Through RE at The Bishop of Hereford’s Bluecoat School, students develop as reflective, informed, and compassionate global citizens. They demonstrate a secure understanding of worldviews, engage critically with big questions, and apply learning to real-world moral and spiritual issues. The curriculum supports personal and spiritual growth, contributing to students’ sense of identity and moral responsibility.</w:t>
      </w:r>
    </w:p>
    <w:p w14:paraId="3CE6AA56" w14:textId="77777777" w:rsidR="00865739" w:rsidRPr="00A04168" w:rsidRDefault="00A04168">
      <w:pPr>
        <w:rPr>
          <w:rFonts w:ascii="Century Gothic" w:hAnsi="Century Gothic"/>
        </w:rPr>
      </w:pPr>
      <w:r w:rsidRPr="00A04168">
        <w:rPr>
          <w:rFonts w:ascii="Century Gothic" w:hAnsi="Century Gothic"/>
        </w:rPr>
        <w:t>Impact is evident through students’ ability to:</w:t>
      </w:r>
      <w:r w:rsidRPr="00A04168">
        <w:rPr>
          <w:rFonts w:ascii="Century Gothic" w:hAnsi="Century Gothic"/>
        </w:rPr>
        <w:br/>
        <w:t>• Explain, analyse, and interpret religious and non-religious beliefs and practices.</w:t>
      </w:r>
      <w:r w:rsidRPr="00A04168">
        <w:rPr>
          <w:rFonts w:ascii="Century Gothic" w:hAnsi="Century Gothic"/>
        </w:rPr>
        <w:br/>
        <w:t>• Articulate thoughtful, respectful, and reasoned responses to questions of meaning and morality.</w:t>
      </w:r>
      <w:r w:rsidRPr="00A04168">
        <w:rPr>
          <w:rFonts w:ascii="Century Gothic" w:hAnsi="Century Gothic"/>
        </w:rPr>
        <w:br/>
        <w:t>• Make meaningful connections between belief, identity, and action.</w:t>
      </w:r>
      <w:r w:rsidRPr="00A04168">
        <w:rPr>
          <w:rFonts w:ascii="Century Gothic" w:hAnsi="Century Gothic"/>
        </w:rPr>
        <w:br/>
        <w:t>• Engage confidently in dialogue across differences, embodying respect and empathy.</w:t>
      </w:r>
    </w:p>
    <w:p w14:paraId="78217AE2" w14:textId="77777777" w:rsidR="00865739" w:rsidRPr="00A04168" w:rsidRDefault="00A04168">
      <w:pPr>
        <w:rPr>
          <w:rFonts w:ascii="Century Gothic" w:hAnsi="Century Gothic"/>
        </w:rPr>
      </w:pPr>
      <w:r w:rsidRPr="00A04168">
        <w:rPr>
          <w:rFonts w:ascii="Century Gothic" w:hAnsi="Century Gothic"/>
        </w:rPr>
        <w:t>This aligns with SIAMS IQ1, IQ2, IQ5, IQ6, and IQ7 by ensuring that the RE curriculum:</w:t>
      </w:r>
      <w:r w:rsidRPr="00A04168">
        <w:rPr>
          <w:rFonts w:ascii="Century Gothic" w:hAnsi="Century Gothic"/>
        </w:rPr>
        <w:br/>
      </w:r>
      <w:r w:rsidRPr="00A04168">
        <w:rPr>
          <w:rFonts w:ascii="Century Gothic" w:hAnsi="Century Gothic"/>
        </w:rPr>
        <w:t>• Enables all students to flourish through intellectual and spiritual challenge (IQ1).</w:t>
      </w:r>
      <w:r w:rsidRPr="00A04168">
        <w:rPr>
          <w:rFonts w:ascii="Century Gothic" w:hAnsi="Century Gothic"/>
        </w:rPr>
        <w:br/>
        <w:t>• Reflects the Christian vision in its moral and theological foundations (IQ2).</w:t>
      </w:r>
      <w:r w:rsidRPr="00A04168">
        <w:rPr>
          <w:rFonts w:ascii="Century Gothic" w:hAnsi="Century Gothic"/>
        </w:rPr>
        <w:br/>
        <w:t>• Promotes justice, compassion, and responsibility (IQ5).</w:t>
      </w:r>
      <w:r w:rsidRPr="00A04168">
        <w:rPr>
          <w:rFonts w:ascii="Century Gothic" w:hAnsi="Century Gothic"/>
        </w:rPr>
        <w:br/>
        <w:t>• Ensures RE is effective and meets the Church of England’s Statement of Entitlement (IQ6).</w:t>
      </w:r>
      <w:r w:rsidRPr="00A04168">
        <w:rPr>
          <w:rFonts w:ascii="Century Gothic" w:hAnsi="Century Gothic"/>
        </w:rPr>
        <w:br/>
        <w:t>• Demonstrates excellence in the teaching of denominational RE (IQ7).</w:t>
      </w:r>
    </w:p>
    <w:p w14:paraId="3774218B" w14:textId="77777777" w:rsidR="00865739" w:rsidRPr="00A04168" w:rsidRDefault="00A04168">
      <w:pPr>
        <w:pStyle w:val="Heading2"/>
        <w:rPr>
          <w:rFonts w:ascii="Century Gothic" w:hAnsi="Century Gothic"/>
        </w:rPr>
      </w:pPr>
      <w:r w:rsidRPr="00A04168">
        <w:rPr>
          <w:rFonts w:ascii="Century Gothic" w:hAnsi="Century Gothic"/>
        </w:rPr>
        <w:lastRenderedPageBreak/>
        <w:t>Section 5: Monitoring and Evaluation</w:t>
      </w:r>
    </w:p>
    <w:p w14:paraId="7D37ABA2" w14:textId="77777777" w:rsidR="00865739" w:rsidRPr="00A04168" w:rsidRDefault="00A04168">
      <w:pPr>
        <w:rPr>
          <w:rFonts w:ascii="Century Gothic" w:hAnsi="Century Gothic"/>
        </w:rPr>
      </w:pPr>
      <w:r w:rsidRPr="00A04168">
        <w:rPr>
          <w:rFonts w:ascii="Century Gothic" w:hAnsi="Century Gothic"/>
        </w:rPr>
        <w:t>The effectiveness of RE is regularly monitored through lesson observations, student voice, work scrutiny, and assessment analysis. Outcomes inform curriculum refinement and departmental development planning. RE is a key driver for SMSC, British Values, and personal development, ensuring that students encounter the diversity of religious and non-religious belief in a respectful, rigorous, and engaging way.</w:t>
      </w:r>
    </w:p>
    <w:sectPr w:rsidR="00865739" w:rsidRPr="00A0416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96391362">
    <w:abstractNumId w:val="8"/>
  </w:num>
  <w:num w:numId="2" w16cid:durableId="1666325955">
    <w:abstractNumId w:val="6"/>
  </w:num>
  <w:num w:numId="3" w16cid:durableId="1376079683">
    <w:abstractNumId w:val="5"/>
  </w:num>
  <w:num w:numId="4" w16cid:durableId="807824865">
    <w:abstractNumId w:val="4"/>
  </w:num>
  <w:num w:numId="5" w16cid:durableId="1425035926">
    <w:abstractNumId w:val="7"/>
  </w:num>
  <w:num w:numId="6" w16cid:durableId="42943901">
    <w:abstractNumId w:val="3"/>
  </w:num>
  <w:num w:numId="7" w16cid:durableId="142623212">
    <w:abstractNumId w:val="2"/>
  </w:num>
  <w:num w:numId="8" w16cid:durableId="1577520923">
    <w:abstractNumId w:val="1"/>
  </w:num>
  <w:num w:numId="9" w16cid:durableId="765081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65739"/>
    <w:rsid w:val="00A04168"/>
    <w:rsid w:val="00AA1D8D"/>
    <w:rsid w:val="00B47730"/>
    <w:rsid w:val="00CB0664"/>
    <w:rsid w:val="00F8746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86FB50"/>
  <w14:defaultImageDpi w14:val="300"/>
  <w15:docId w15:val="{0017494A-0A90-4935-B0C2-8157BAA93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 Barker</cp:lastModifiedBy>
  <cp:revision>2</cp:revision>
  <dcterms:created xsi:type="dcterms:W3CDTF">2025-11-09T18:28:00Z</dcterms:created>
  <dcterms:modified xsi:type="dcterms:W3CDTF">2025-11-09T18:28:00Z</dcterms:modified>
  <cp:category/>
</cp:coreProperties>
</file>