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11F7B" w14:textId="77777777" w:rsidR="00D95979" w:rsidRPr="00A71EAE" w:rsidRDefault="00A71EAE">
      <w:pPr>
        <w:pStyle w:val="Heading1"/>
        <w:rPr>
          <w:rFonts w:ascii="Century Gothic" w:hAnsi="Century Gothic"/>
        </w:rPr>
      </w:pPr>
      <w:r w:rsidRPr="00A71EAE">
        <w:rPr>
          <w:rFonts w:ascii="Century Gothic" w:hAnsi="Century Gothic"/>
        </w:rPr>
        <w:t>BHBS Key Stage 3 Religious Education Curriculum Mapping to the Herefordshire Agreed Syllabus (2025–2030)</w:t>
      </w:r>
    </w:p>
    <w:p w14:paraId="39B19890" w14:textId="77777777" w:rsidR="00D95979" w:rsidRPr="00A71EAE" w:rsidRDefault="00A71EAE">
      <w:pPr>
        <w:rPr>
          <w:rFonts w:ascii="Century Gothic" w:hAnsi="Century Gothic"/>
        </w:rPr>
      </w:pPr>
      <w:r w:rsidRPr="00A71EAE">
        <w:rPr>
          <w:rFonts w:ascii="Century Gothic" w:hAnsi="Century Gothic"/>
        </w:rPr>
        <w:t>The Bishop of Hereford’s Bluecoat School – Rooted in the Vision: “Life in all its fullness” (John 10:10)</w:t>
      </w:r>
    </w:p>
    <w:p w14:paraId="6D368ED9" w14:textId="77777777" w:rsidR="00D95979" w:rsidRPr="00A71EAE" w:rsidRDefault="00A71EAE">
      <w:pPr>
        <w:rPr>
          <w:rFonts w:ascii="Century Gothic" w:hAnsi="Century Gothic"/>
        </w:rPr>
      </w:pPr>
      <w:r w:rsidRPr="00A71EAE">
        <w:rPr>
          <w:rFonts w:ascii="Century Gothic" w:hAnsi="Century Gothic"/>
        </w:rPr>
        <w:t>This document maps the exact Key Stage 3 Religious Education (RE) units taught at The Bishop of Hereford’s Bluecoat School (BHBS) to the enquiry questions and outcomes outlined in the Herefordshire Agreed Syllabus (2025–2030, pp. 94–119). It demonstrates how each BHBS unit aligns with the threefold enquiry model of the syllabus: ‘Making Sense of Beliefs’, ‘Understanding the Impact’, and ‘Making Connections’. This mapping supports SIAMS IQ2 and IQ6 by showing how the curriculum reflects the school’s theologi</w:t>
      </w:r>
      <w:r w:rsidRPr="00A71EAE">
        <w:rPr>
          <w:rFonts w:ascii="Century Gothic" w:hAnsi="Century Gothic"/>
        </w:rPr>
        <w:t>cally rooted Christian vision.</w:t>
      </w:r>
    </w:p>
    <w:p w14:paraId="6113000F" w14:textId="77777777" w:rsidR="00D95979" w:rsidRDefault="00A71EAE">
      <w:pPr>
        <w:pStyle w:val="Heading2"/>
      </w:pPr>
      <w:r>
        <w:t>Year 7</w:t>
      </w:r>
    </w:p>
    <w:tbl>
      <w:tblPr>
        <w:tblStyle w:val="TableGrid"/>
        <w:tblW w:w="14743" w:type="dxa"/>
        <w:tblInd w:w="-743" w:type="dxa"/>
        <w:tblLook w:val="04A0" w:firstRow="1" w:lastRow="0" w:firstColumn="1" w:lastColumn="0" w:noHBand="0" w:noVBand="1"/>
      </w:tblPr>
      <w:tblGrid>
        <w:gridCol w:w="2269"/>
        <w:gridCol w:w="1559"/>
        <w:gridCol w:w="2919"/>
        <w:gridCol w:w="1999"/>
        <w:gridCol w:w="1999"/>
        <w:gridCol w:w="1872"/>
        <w:gridCol w:w="2126"/>
      </w:tblGrid>
      <w:tr w:rsidR="00D95979" w:rsidRPr="00660D97" w14:paraId="260CBA29" w14:textId="77777777" w:rsidTr="00A71EAE">
        <w:tc>
          <w:tcPr>
            <w:tcW w:w="2269" w:type="dxa"/>
          </w:tcPr>
          <w:p w14:paraId="30F62893" w14:textId="77777777" w:rsidR="00D95979" w:rsidRPr="00660D97" w:rsidRDefault="00A71EAE">
            <w:pPr>
              <w:rPr>
                <w:rFonts w:ascii="Century Gothic" w:hAnsi="Century Gothic"/>
              </w:rPr>
            </w:pPr>
            <w:r w:rsidRPr="00660D97">
              <w:rPr>
                <w:rFonts w:ascii="Century Gothic" w:hAnsi="Century Gothic"/>
              </w:rPr>
              <w:t>BHBS Unit Title / Enquiry Question</w:t>
            </w:r>
          </w:p>
        </w:tc>
        <w:tc>
          <w:tcPr>
            <w:tcW w:w="1559" w:type="dxa"/>
          </w:tcPr>
          <w:p w14:paraId="6E7F632B" w14:textId="77777777" w:rsidR="00D95979" w:rsidRPr="00660D97" w:rsidRDefault="00A71EAE">
            <w:pPr>
              <w:rPr>
                <w:rFonts w:ascii="Century Gothic" w:hAnsi="Century Gothic"/>
              </w:rPr>
            </w:pPr>
            <w:r w:rsidRPr="00660D97">
              <w:rPr>
                <w:rFonts w:ascii="Century Gothic" w:hAnsi="Century Gothic"/>
              </w:rPr>
              <w:t>Disciplinary Focus</w:t>
            </w:r>
          </w:p>
        </w:tc>
        <w:tc>
          <w:tcPr>
            <w:tcW w:w="2919" w:type="dxa"/>
          </w:tcPr>
          <w:p w14:paraId="280C6BAC" w14:textId="77777777" w:rsidR="00D95979" w:rsidRPr="00660D97" w:rsidRDefault="00A71EAE">
            <w:pPr>
              <w:rPr>
                <w:rFonts w:ascii="Century Gothic" w:hAnsi="Century Gothic"/>
              </w:rPr>
            </w:pPr>
            <w:r w:rsidRPr="00660D97">
              <w:rPr>
                <w:rFonts w:ascii="Century Gothic" w:hAnsi="Century Gothic"/>
              </w:rPr>
              <w:t>Relevant Herefordshire Agreed Syllabus Enquiry (pp. 94–119)</w:t>
            </w:r>
          </w:p>
        </w:tc>
        <w:tc>
          <w:tcPr>
            <w:tcW w:w="1999" w:type="dxa"/>
          </w:tcPr>
          <w:p w14:paraId="7F8B737B" w14:textId="77777777" w:rsidR="00D95979" w:rsidRPr="00660D97" w:rsidRDefault="00A71EAE">
            <w:pPr>
              <w:rPr>
                <w:rFonts w:ascii="Century Gothic" w:hAnsi="Century Gothic"/>
              </w:rPr>
            </w:pPr>
            <w:r w:rsidRPr="00660D97">
              <w:rPr>
                <w:rFonts w:ascii="Century Gothic" w:hAnsi="Century Gothic"/>
              </w:rPr>
              <w:t>Making Sense of Beliefs</w:t>
            </w:r>
          </w:p>
        </w:tc>
        <w:tc>
          <w:tcPr>
            <w:tcW w:w="1999" w:type="dxa"/>
          </w:tcPr>
          <w:p w14:paraId="23DA3942" w14:textId="77777777" w:rsidR="00D95979" w:rsidRPr="00660D97" w:rsidRDefault="00A71EAE">
            <w:pPr>
              <w:rPr>
                <w:rFonts w:ascii="Century Gothic" w:hAnsi="Century Gothic"/>
              </w:rPr>
            </w:pPr>
            <w:r w:rsidRPr="00660D97">
              <w:rPr>
                <w:rFonts w:ascii="Century Gothic" w:hAnsi="Century Gothic"/>
              </w:rPr>
              <w:t>Understanding the Impact</w:t>
            </w:r>
          </w:p>
        </w:tc>
        <w:tc>
          <w:tcPr>
            <w:tcW w:w="1872" w:type="dxa"/>
          </w:tcPr>
          <w:p w14:paraId="05D37152" w14:textId="77777777" w:rsidR="00D95979" w:rsidRPr="00660D97" w:rsidRDefault="00A71EAE">
            <w:pPr>
              <w:rPr>
                <w:rFonts w:ascii="Century Gothic" w:hAnsi="Century Gothic"/>
              </w:rPr>
            </w:pPr>
            <w:r w:rsidRPr="00660D97">
              <w:rPr>
                <w:rFonts w:ascii="Century Gothic" w:hAnsi="Century Gothic"/>
              </w:rPr>
              <w:t>Making Connections</w:t>
            </w:r>
          </w:p>
        </w:tc>
        <w:tc>
          <w:tcPr>
            <w:tcW w:w="2126" w:type="dxa"/>
          </w:tcPr>
          <w:p w14:paraId="1BAF1030" w14:textId="77777777" w:rsidR="00D95979" w:rsidRPr="00660D97" w:rsidRDefault="00A71EAE">
            <w:pPr>
              <w:rPr>
                <w:rFonts w:ascii="Century Gothic" w:hAnsi="Century Gothic"/>
              </w:rPr>
            </w:pPr>
            <w:r w:rsidRPr="00660D97">
              <w:rPr>
                <w:rFonts w:ascii="Century Gothic" w:hAnsi="Century Gothic"/>
              </w:rPr>
              <w:t>Notes</w:t>
            </w:r>
          </w:p>
        </w:tc>
      </w:tr>
      <w:tr w:rsidR="00D95979" w:rsidRPr="00660D97" w14:paraId="7CBB21A3" w14:textId="77777777" w:rsidTr="00A71EAE">
        <w:tc>
          <w:tcPr>
            <w:tcW w:w="2269" w:type="dxa"/>
          </w:tcPr>
          <w:p w14:paraId="514E7DA0" w14:textId="77777777" w:rsidR="00D95979" w:rsidRPr="00660D97" w:rsidRDefault="00A71EAE">
            <w:pPr>
              <w:rPr>
                <w:rFonts w:ascii="Century Gothic" w:hAnsi="Century Gothic"/>
              </w:rPr>
            </w:pPr>
            <w:r w:rsidRPr="00660D97">
              <w:rPr>
                <w:rFonts w:ascii="Century Gothic" w:hAnsi="Century Gothic"/>
              </w:rPr>
              <w:t>Blik: How do I interpret the world around me?</w:t>
            </w:r>
          </w:p>
        </w:tc>
        <w:tc>
          <w:tcPr>
            <w:tcW w:w="1559" w:type="dxa"/>
          </w:tcPr>
          <w:p w14:paraId="4B364EF2" w14:textId="77777777" w:rsidR="00D95979" w:rsidRPr="00660D97" w:rsidRDefault="00A71EAE">
            <w:pPr>
              <w:rPr>
                <w:rFonts w:ascii="Century Gothic" w:hAnsi="Century Gothic"/>
              </w:rPr>
            </w:pPr>
            <w:r w:rsidRPr="00660D97">
              <w:rPr>
                <w:rFonts w:ascii="Century Gothic" w:hAnsi="Century Gothic"/>
              </w:rPr>
              <w:t>Philosophy</w:t>
            </w:r>
          </w:p>
        </w:tc>
        <w:tc>
          <w:tcPr>
            <w:tcW w:w="2919" w:type="dxa"/>
          </w:tcPr>
          <w:p w14:paraId="7D7F825C" w14:textId="77777777" w:rsidR="00D95979" w:rsidRPr="00660D97" w:rsidRDefault="00A71EAE">
            <w:pPr>
              <w:rPr>
                <w:rFonts w:ascii="Century Gothic" w:hAnsi="Century Gothic"/>
              </w:rPr>
            </w:pPr>
            <w:r w:rsidRPr="00660D97">
              <w:rPr>
                <w:rFonts w:ascii="Century Gothic" w:hAnsi="Century Gothic"/>
              </w:rPr>
              <w:t>3.3 Why are people good and bad?</w:t>
            </w:r>
          </w:p>
        </w:tc>
        <w:tc>
          <w:tcPr>
            <w:tcW w:w="1999" w:type="dxa"/>
          </w:tcPr>
          <w:p w14:paraId="1FB90B92" w14:textId="77777777" w:rsidR="00D95979" w:rsidRPr="00660D97" w:rsidRDefault="00A71EAE">
            <w:pPr>
              <w:rPr>
                <w:rFonts w:ascii="Century Gothic" w:hAnsi="Century Gothic"/>
              </w:rPr>
            </w:pPr>
            <w:r w:rsidRPr="00660D97">
              <w:rPr>
                <w:rFonts w:ascii="Century Gothic" w:hAnsi="Century Gothic"/>
              </w:rPr>
              <w:t>Explore philosophical worldviews and moral understanding.</w:t>
            </w:r>
          </w:p>
        </w:tc>
        <w:tc>
          <w:tcPr>
            <w:tcW w:w="1999" w:type="dxa"/>
          </w:tcPr>
          <w:p w14:paraId="18FD952A" w14:textId="77777777" w:rsidR="00D95979" w:rsidRPr="00660D97" w:rsidRDefault="00A71EAE">
            <w:pPr>
              <w:rPr>
                <w:rFonts w:ascii="Century Gothic" w:hAnsi="Century Gothic"/>
              </w:rPr>
            </w:pPr>
            <w:r w:rsidRPr="00660D97">
              <w:rPr>
                <w:rFonts w:ascii="Century Gothic" w:hAnsi="Century Gothic"/>
              </w:rPr>
              <w:t>Examine how different worldviews influence behaviour.</w:t>
            </w:r>
          </w:p>
        </w:tc>
        <w:tc>
          <w:tcPr>
            <w:tcW w:w="1872" w:type="dxa"/>
          </w:tcPr>
          <w:p w14:paraId="53503DC7" w14:textId="77777777" w:rsidR="00D95979" w:rsidRPr="00660D97" w:rsidRDefault="00A71EAE">
            <w:pPr>
              <w:rPr>
                <w:rFonts w:ascii="Century Gothic" w:hAnsi="Century Gothic"/>
              </w:rPr>
            </w:pPr>
            <w:r w:rsidRPr="00660D97">
              <w:rPr>
                <w:rFonts w:ascii="Century Gothic" w:hAnsi="Century Gothic"/>
              </w:rPr>
              <w:t>Reflect on personal interpretations of good and evil.</w:t>
            </w:r>
          </w:p>
        </w:tc>
        <w:tc>
          <w:tcPr>
            <w:tcW w:w="2126" w:type="dxa"/>
          </w:tcPr>
          <w:p w14:paraId="485EED1C" w14:textId="77777777" w:rsidR="00D95979" w:rsidRPr="00660D97" w:rsidRDefault="00A71EAE">
            <w:pPr>
              <w:rPr>
                <w:rFonts w:ascii="Century Gothic" w:hAnsi="Century Gothic"/>
              </w:rPr>
            </w:pPr>
            <w:r w:rsidRPr="00660D97">
              <w:rPr>
                <w:rFonts w:ascii="Century Gothic" w:hAnsi="Century Gothic"/>
              </w:rPr>
              <w:t>Introduces students to philosophy and worldviews.</w:t>
            </w:r>
          </w:p>
        </w:tc>
      </w:tr>
      <w:tr w:rsidR="00D95979" w:rsidRPr="00660D97" w14:paraId="1152A238" w14:textId="77777777" w:rsidTr="00A71EAE">
        <w:tc>
          <w:tcPr>
            <w:tcW w:w="2269" w:type="dxa"/>
          </w:tcPr>
          <w:p w14:paraId="32065B95" w14:textId="77777777" w:rsidR="00D95979" w:rsidRPr="00660D97" w:rsidRDefault="00A71EAE">
            <w:pPr>
              <w:rPr>
                <w:rFonts w:ascii="Century Gothic" w:hAnsi="Century Gothic"/>
              </w:rPr>
            </w:pPr>
            <w:r w:rsidRPr="00660D97">
              <w:rPr>
                <w:rFonts w:ascii="Century Gothic" w:hAnsi="Century Gothic"/>
              </w:rPr>
              <w:t>Abraham: What is the significance of covenants for Jews, Christians and Muslims?</w:t>
            </w:r>
          </w:p>
        </w:tc>
        <w:tc>
          <w:tcPr>
            <w:tcW w:w="1559" w:type="dxa"/>
          </w:tcPr>
          <w:p w14:paraId="38F4363A" w14:textId="77777777" w:rsidR="00D95979" w:rsidRPr="00660D97" w:rsidRDefault="00A71EAE">
            <w:pPr>
              <w:rPr>
                <w:rFonts w:ascii="Century Gothic" w:hAnsi="Century Gothic"/>
              </w:rPr>
            </w:pPr>
            <w:r w:rsidRPr="00660D97">
              <w:rPr>
                <w:rFonts w:ascii="Century Gothic" w:hAnsi="Century Gothic"/>
              </w:rPr>
              <w:t>Theology</w:t>
            </w:r>
          </w:p>
        </w:tc>
        <w:tc>
          <w:tcPr>
            <w:tcW w:w="2919" w:type="dxa"/>
          </w:tcPr>
          <w:p w14:paraId="0BD11369" w14:textId="77777777" w:rsidR="00D95979" w:rsidRPr="00660D97" w:rsidRDefault="00A71EAE">
            <w:pPr>
              <w:rPr>
                <w:rFonts w:ascii="Century Gothic" w:hAnsi="Century Gothic"/>
              </w:rPr>
            </w:pPr>
            <w:r w:rsidRPr="00660D97">
              <w:rPr>
                <w:rFonts w:ascii="Century Gothic" w:hAnsi="Century Gothic"/>
              </w:rPr>
              <w:t>3.1 What does it mean for Christians to believe in God as Trinity? / 3.6 Why are there different interpretations of the covenant?</w:t>
            </w:r>
          </w:p>
        </w:tc>
        <w:tc>
          <w:tcPr>
            <w:tcW w:w="1999" w:type="dxa"/>
          </w:tcPr>
          <w:p w14:paraId="6EE2496E" w14:textId="77777777" w:rsidR="00D95979" w:rsidRPr="00660D97" w:rsidRDefault="00A71EAE">
            <w:pPr>
              <w:rPr>
                <w:rFonts w:ascii="Century Gothic" w:hAnsi="Century Gothic"/>
              </w:rPr>
            </w:pPr>
            <w:r w:rsidRPr="00660D97">
              <w:rPr>
                <w:rFonts w:ascii="Century Gothic" w:hAnsi="Century Gothic"/>
              </w:rPr>
              <w:t>Investigate how beliefs are expressed through covenant.</w:t>
            </w:r>
          </w:p>
        </w:tc>
        <w:tc>
          <w:tcPr>
            <w:tcW w:w="1999" w:type="dxa"/>
          </w:tcPr>
          <w:p w14:paraId="7A27FA31" w14:textId="77777777" w:rsidR="00D95979" w:rsidRPr="00660D97" w:rsidRDefault="00A71EAE">
            <w:pPr>
              <w:rPr>
                <w:rFonts w:ascii="Century Gothic" w:hAnsi="Century Gothic"/>
              </w:rPr>
            </w:pPr>
            <w:r w:rsidRPr="00660D97">
              <w:rPr>
                <w:rFonts w:ascii="Century Gothic" w:hAnsi="Century Gothic"/>
              </w:rPr>
              <w:t>Examine how covenant shapes faith and community.</w:t>
            </w:r>
          </w:p>
        </w:tc>
        <w:tc>
          <w:tcPr>
            <w:tcW w:w="1872" w:type="dxa"/>
          </w:tcPr>
          <w:p w14:paraId="6AB6261B" w14:textId="77777777" w:rsidR="00D95979" w:rsidRPr="00660D97" w:rsidRDefault="00A71EAE">
            <w:pPr>
              <w:rPr>
                <w:rFonts w:ascii="Century Gothic" w:hAnsi="Century Gothic"/>
              </w:rPr>
            </w:pPr>
            <w:r w:rsidRPr="00660D97">
              <w:rPr>
                <w:rFonts w:ascii="Century Gothic" w:hAnsi="Century Gothic"/>
              </w:rPr>
              <w:t>Reflect on trust, promise, and faithfulness.</w:t>
            </w:r>
          </w:p>
        </w:tc>
        <w:tc>
          <w:tcPr>
            <w:tcW w:w="2126" w:type="dxa"/>
          </w:tcPr>
          <w:p w14:paraId="68E0C0D5" w14:textId="77777777" w:rsidR="00D95979" w:rsidRPr="00660D97" w:rsidRDefault="00A71EAE">
            <w:pPr>
              <w:rPr>
                <w:rFonts w:ascii="Century Gothic" w:hAnsi="Century Gothic"/>
              </w:rPr>
            </w:pPr>
            <w:r w:rsidRPr="00660D97">
              <w:rPr>
                <w:rFonts w:ascii="Century Gothic" w:hAnsi="Century Gothic"/>
              </w:rPr>
              <w:t>Develops theological literacy and understanding of Abrahamic faiths.</w:t>
            </w:r>
          </w:p>
        </w:tc>
      </w:tr>
      <w:tr w:rsidR="00D95979" w:rsidRPr="00660D97" w14:paraId="61F6FC9D" w14:textId="77777777" w:rsidTr="00A71EAE">
        <w:tc>
          <w:tcPr>
            <w:tcW w:w="2269" w:type="dxa"/>
          </w:tcPr>
          <w:p w14:paraId="2A25F4F8" w14:textId="77777777" w:rsidR="00D95979" w:rsidRPr="00660D97" w:rsidRDefault="00A71EAE">
            <w:pPr>
              <w:rPr>
                <w:rFonts w:ascii="Century Gothic" w:hAnsi="Century Gothic"/>
              </w:rPr>
            </w:pPr>
            <w:r w:rsidRPr="00660D97">
              <w:rPr>
                <w:rFonts w:ascii="Century Gothic" w:hAnsi="Century Gothic"/>
              </w:rPr>
              <w:t xml:space="preserve">Prophethood: How are Abrahamic faiths connected </w:t>
            </w:r>
            <w:r w:rsidRPr="00660D97">
              <w:rPr>
                <w:rFonts w:ascii="Century Gothic" w:hAnsi="Century Gothic"/>
              </w:rPr>
              <w:lastRenderedPageBreak/>
              <w:t>through prophets?</w:t>
            </w:r>
          </w:p>
        </w:tc>
        <w:tc>
          <w:tcPr>
            <w:tcW w:w="1559" w:type="dxa"/>
          </w:tcPr>
          <w:p w14:paraId="0D339188" w14:textId="77777777" w:rsidR="00D95979" w:rsidRPr="00660D97" w:rsidRDefault="00A71EAE">
            <w:pPr>
              <w:rPr>
                <w:rFonts w:ascii="Century Gothic" w:hAnsi="Century Gothic"/>
              </w:rPr>
            </w:pPr>
            <w:r w:rsidRPr="00660D97">
              <w:rPr>
                <w:rFonts w:ascii="Century Gothic" w:hAnsi="Century Gothic"/>
              </w:rPr>
              <w:lastRenderedPageBreak/>
              <w:t>Theology</w:t>
            </w:r>
          </w:p>
        </w:tc>
        <w:tc>
          <w:tcPr>
            <w:tcW w:w="2919" w:type="dxa"/>
          </w:tcPr>
          <w:p w14:paraId="0E62D42B" w14:textId="77777777" w:rsidR="00D95979" w:rsidRPr="00660D97" w:rsidRDefault="00A71EAE">
            <w:pPr>
              <w:rPr>
                <w:rFonts w:ascii="Century Gothic" w:hAnsi="Century Gothic"/>
              </w:rPr>
            </w:pPr>
            <w:r w:rsidRPr="00660D97">
              <w:rPr>
                <w:rFonts w:ascii="Century Gothic" w:hAnsi="Century Gothic"/>
              </w:rPr>
              <w:t>3.7 What is so radical about Jesus?</w:t>
            </w:r>
          </w:p>
        </w:tc>
        <w:tc>
          <w:tcPr>
            <w:tcW w:w="1999" w:type="dxa"/>
          </w:tcPr>
          <w:p w14:paraId="00722D39" w14:textId="77777777" w:rsidR="00D95979" w:rsidRPr="00660D97" w:rsidRDefault="00A71EAE">
            <w:pPr>
              <w:rPr>
                <w:rFonts w:ascii="Century Gothic" w:hAnsi="Century Gothic"/>
              </w:rPr>
            </w:pPr>
            <w:r w:rsidRPr="00660D97">
              <w:rPr>
                <w:rFonts w:ascii="Century Gothic" w:hAnsi="Century Gothic"/>
              </w:rPr>
              <w:t>Explore the role of prophets as messengers.</w:t>
            </w:r>
          </w:p>
        </w:tc>
        <w:tc>
          <w:tcPr>
            <w:tcW w:w="1999" w:type="dxa"/>
          </w:tcPr>
          <w:p w14:paraId="373D8EA4" w14:textId="77777777" w:rsidR="00D95979" w:rsidRPr="00660D97" w:rsidRDefault="00A71EAE">
            <w:pPr>
              <w:rPr>
                <w:rFonts w:ascii="Century Gothic" w:hAnsi="Century Gothic"/>
              </w:rPr>
            </w:pPr>
            <w:r w:rsidRPr="00660D97">
              <w:rPr>
                <w:rFonts w:ascii="Century Gothic" w:hAnsi="Century Gothic"/>
              </w:rPr>
              <w:t>Analyse their influence on faith and ethics.</w:t>
            </w:r>
          </w:p>
        </w:tc>
        <w:tc>
          <w:tcPr>
            <w:tcW w:w="1872" w:type="dxa"/>
          </w:tcPr>
          <w:p w14:paraId="4F96067D" w14:textId="77777777" w:rsidR="00D95979" w:rsidRPr="00660D97" w:rsidRDefault="00A71EAE">
            <w:pPr>
              <w:rPr>
                <w:rFonts w:ascii="Century Gothic" w:hAnsi="Century Gothic"/>
              </w:rPr>
            </w:pPr>
            <w:r w:rsidRPr="00660D97">
              <w:rPr>
                <w:rFonts w:ascii="Century Gothic" w:hAnsi="Century Gothic"/>
              </w:rPr>
              <w:t xml:space="preserve">Reflect on modern-day prophetic </w:t>
            </w:r>
            <w:r w:rsidRPr="00660D97">
              <w:rPr>
                <w:rFonts w:ascii="Century Gothic" w:hAnsi="Century Gothic"/>
              </w:rPr>
              <w:lastRenderedPageBreak/>
              <w:t>voices.</w:t>
            </w:r>
          </w:p>
        </w:tc>
        <w:tc>
          <w:tcPr>
            <w:tcW w:w="2126" w:type="dxa"/>
          </w:tcPr>
          <w:p w14:paraId="4983D7B4" w14:textId="77777777" w:rsidR="00D95979" w:rsidRPr="00660D97" w:rsidRDefault="00A71EAE">
            <w:pPr>
              <w:rPr>
                <w:rFonts w:ascii="Century Gothic" w:hAnsi="Century Gothic"/>
              </w:rPr>
            </w:pPr>
            <w:r w:rsidRPr="00660D97">
              <w:rPr>
                <w:rFonts w:ascii="Century Gothic" w:hAnsi="Century Gothic"/>
              </w:rPr>
              <w:lastRenderedPageBreak/>
              <w:t xml:space="preserve">Strengthens interfaith understanding </w:t>
            </w:r>
            <w:r w:rsidRPr="00660D97">
              <w:rPr>
                <w:rFonts w:ascii="Century Gothic" w:hAnsi="Century Gothic"/>
              </w:rPr>
              <w:lastRenderedPageBreak/>
              <w:t>through common figures.</w:t>
            </w:r>
          </w:p>
        </w:tc>
      </w:tr>
      <w:tr w:rsidR="00D95979" w:rsidRPr="00660D97" w14:paraId="2087B8B7" w14:textId="77777777" w:rsidTr="00A71EAE">
        <w:tc>
          <w:tcPr>
            <w:tcW w:w="2269" w:type="dxa"/>
          </w:tcPr>
          <w:p w14:paraId="5B460646" w14:textId="77777777" w:rsidR="00D95979" w:rsidRPr="00660D97" w:rsidRDefault="00A71EAE">
            <w:pPr>
              <w:rPr>
                <w:rFonts w:ascii="Century Gothic" w:hAnsi="Century Gothic"/>
              </w:rPr>
            </w:pPr>
            <w:r w:rsidRPr="00660D97">
              <w:rPr>
                <w:rFonts w:ascii="Century Gothic" w:hAnsi="Century Gothic"/>
              </w:rPr>
              <w:lastRenderedPageBreak/>
              <w:t>Denominations: Why did the Christian Church become diverse?</w:t>
            </w:r>
          </w:p>
        </w:tc>
        <w:tc>
          <w:tcPr>
            <w:tcW w:w="1559" w:type="dxa"/>
          </w:tcPr>
          <w:p w14:paraId="286B9335" w14:textId="77777777" w:rsidR="00D95979" w:rsidRPr="00660D97" w:rsidRDefault="00A71EAE">
            <w:pPr>
              <w:rPr>
                <w:rFonts w:ascii="Century Gothic" w:hAnsi="Century Gothic"/>
              </w:rPr>
            </w:pPr>
            <w:r w:rsidRPr="00660D97">
              <w:rPr>
                <w:rFonts w:ascii="Century Gothic" w:hAnsi="Century Gothic"/>
              </w:rPr>
              <w:t>Theology</w:t>
            </w:r>
          </w:p>
        </w:tc>
        <w:tc>
          <w:tcPr>
            <w:tcW w:w="2919" w:type="dxa"/>
          </w:tcPr>
          <w:p w14:paraId="41FB21AF" w14:textId="77777777" w:rsidR="00D95979" w:rsidRPr="00660D97" w:rsidRDefault="00A71EAE">
            <w:pPr>
              <w:rPr>
                <w:rFonts w:ascii="Century Gothic" w:hAnsi="Century Gothic"/>
              </w:rPr>
            </w:pPr>
            <w:r w:rsidRPr="00660D97">
              <w:rPr>
                <w:rFonts w:ascii="Century Gothic" w:hAnsi="Century Gothic"/>
              </w:rPr>
              <w:t>3.5 Should Christians be greener than everyone else? (diversity, stewardship themes)</w:t>
            </w:r>
          </w:p>
        </w:tc>
        <w:tc>
          <w:tcPr>
            <w:tcW w:w="1999" w:type="dxa"/>
          </w:tcPr>
          <w:p w14:paraId="5A4810B6" w14:textId="77777777" w:rsidR="00D95979" w:rsidRPr="00660D97" w:rsidRDefault="00A71EAE">
            <w:pPr>
              <w:rPr>
                <w:rFonts w:ascii="Century Gothic" w:hAnsi="Century Gothic"/>
              </w:rPr>
            </w:pPr>
            <w:r w:rsidRPr="00660D97">
              <w:rPr>
                <w:rFonts w:ascii="Century Gothic" w:hAnsi="Century Gothic"/>
              </w:rPr>
              <w:t>Examine theological diversity and belief systems.</w:t>
            </w:r>
          </w:p>
        </w:tc>
        <w:tc>
          <w:tcPr>
            <w:tcW w:w="1999" w:type="dxa"/>
          </w:tcPr>
          <w:p w14:paraId="19B603AA" w14:textId="77777777" w:rsidR="00D95979" w:rsidRPr="00660D97" w:rsidRDefault="00A71EAE">
            <w:pPr>
              <w:rPr>
                <w:rFonts w:ascii="Century Gothic" w:hAnsi="Century Gothic"/>
              </w:rPr>
            </w:pPr>
            <w:r w:rsidRPr="00660D97">
              <w:rPr>
                <w:rFonts w:ascii="Century Gothic" w:hAnsi="Century Gothic"/>
              </w:rPr>
              <w:t>Analyse how denominations express Christianity differently.</w:t>
            </w:r>
          </w:p>
        </w:tc>
        <w:tc>
          <w:tcPr>
            <w:tcW w:w="1872" w:type="dxa"/>
          </w:tcPr>
          <w:p w14:paraId="76B759A9" w14:textId="77777777" w:rsidR="00D95979" w:rsidRPr="00660D97" w:rsidRDefault="00A71EAE">
            <w:pPr>
              <w:rPr>
                <w:rFonts w:ascii="Century Gothic" w:hAnsi="Century Gothic"/>
              </w:rPr>
            </w:pPr>
            <w:r w:rsidRPr="00660D97">
              <w:rPr>
                <w:rFonts w:ascii="Century Gothic" w:hAnsi="Century Gothic"/>
              </w:rPr>
              <w:t>Reflect on unity and diversity within faith.</w:t>
            </w:r>
          </w:p>
        </w:tc>
        <w:tc>
          <w:tcPr>
            <w:tcW w:w="2126" w:type="dxa"/>
          </w:tcPr>
          <w:p w14:paraId="72F79E7B" w14:textId="77777777" w:rsidR="00D95979" w:rsidRPr="00660D97" w:rsidRDefault="00A71EAE">
            <w:pPr>
              <w:rPr>
                <w:rFonts w:ascii="Century Gothic" w:hAnsi="Century Gothic"/>
              </w:rPr>
            </w:pPr>
            <w:r w:rsidRPr="00660D97">
              <w:rPr>
                <w:rFonts w:ascii="Century Gothic" w:hAnsi="Century Gothic"/>
              </w:rPr>
              <w:t>Highlights Christian diversity and shared beliefs.</w:t>
            </w:r>
          </w:p>
        </w:tc>
      </w:tr>
      <w:tr w:rsidR="00D95979" w:rsidRPr="00660D97" w14:paraId="08412F80" w14:textId="77777777" w:rsidTr="00A71EAE">
        <w:tc>
          <w:tcPr>
            <w:tcW w:w="2269" w:type="dxa"/>
          </w:tcPr>
          <w:p w14:paraId="11C60AD7" w14:textId="77777777" w:rsidR="00D95979" w:rsidRPr="00660D97" w:rsidRDefault="00A71EAE">
            <w:pPr>
              <w:rPr>
                <w:rFonts w:ascii="Century Gothic" w:hAnsi="Century Gothic"/>
              </w:rPr>
            </w:pPr>
            <w:r w:rsidRPr="00660D97">
              <w:rPr>
                <w:rFonts w:ascii="Century Gothic" w:hAnsi="Century Gothic"/>
              </w:rPr>
              <w:t>Dharma: How is this interpreted and put into action?</w:t>
            </w:r>
          </w:p>
        </w:tc>
        <w:tc>
          <w:tcPr>
            <w:tcW w:w="1559" w:type="dxa"/>
          </w:tcPr>
          <w:p w14:paraId="759AA315" w14:textId="77777777" w:rsidR="00D95979" w:rsidRPr="00660D97" w:rsidRDefault="00A71EAE">
            <w:pPr>
              <w:rPr>
                <w:rFonts w:ascii="Century Gothic" w:hAnsi="Century Gothic"/>
              </w:rPr>
            </w:pPr>
            <w:r w:rsidRPr="00660D97">
              <w:rPr>
                <w:rFonts w:ascii="Century Gothic" w:hAnsi="Century Gothic"/>
              </w:rPr>
              <w:t>Philosophy</w:t>
            </w:r>
          </w:p>
        </w:tc>
        <w:tc>
          <w:tcPr>
            <w:tcW w:w="2919" w:type="dxa"/>
          </w:tcPr>
          <w:p w14:paraId="486F59AF" w14:textId="77777777" w:rsidR="00D95979" w:rsidRPr="00660D97" w:rsidRDefault="00A71EAE">
            <w:pPr>
              <w:rPr>
                <w:rFonts w:ascii="Century Gothic" w:hAnsi="Century Gothic"/>
              </w:rPr>
            </w:pPr>
            <w:r w:rsidRPr="00660D97">
              <w:rPr>
                <w:rFonts w:ascii="Century Gothic" w:hAnsi="Century Gothic"/>
              </w:rPr>
              <w:t>3.8 How and why do the Buddha’s teachings have meaning for people today?</w:t>
            </w:r>
          </w:p>
        </w:tc>
        <w:tc>
          <w:tcPr>
            <w:tcW w:w="1999" w:type="dxa"/>
          </w:tcPr>
          <w:p w14:paraId="72D06E8E" w14:textId="77777777" w:rsidR="00D95979" w:rsidRPr="00660D97" w:rsidRDefault="00A71EAE">
            <w:pPr>
              <w:rPr>
                <w:rFonts w:ascii="Century Gothic" w:hAnsi="Century Gothic"/>
              </w:rPr>
            </w:pPr>
            <w:r w:rsidRPr="00660D97">
              <w:rPr>
                <w:rFonts w:ascii="Century Gothic" w:hAnsi="Century Gothic"/>
              </w:rPr>
              <w:t>Explore Hindu, Sikh, and Buddhist interpretations of dharma.</w:t>
            </w:r>
          </w:p>
        </w:tc>
        <w:tc>
          <w:tcPr>
            <w:tcW w:w="1999" w:type="dxa"/>
          </w:tcPr>
          <w:p w14:paraId="412E3193" w14:textId="77777777" w:rsidR="00D95979" w:rsidRPr="00660D97" w:rsidRDefault="00A71EAE">
            <w:pPr>
              <w:rPr>
                <w:rFonts w:ascii="Century Gothic" w:hAnsi="Century Gothic"/>
              </w:rPr>
            </w:pPr>
            <w:r w:rsidRPr="00660D97">
              <w:rPr>
                <w:rFonts w:ascii="Century Gothic" w:hAnsi="Century Gothic"/>
              </w:rPr>
              <w:t xml:space="preserve">Examine how </w:t>
            </w:r>
            <w:proofErr w:type="gramStart"/>
            <w:r w:rsidRPr="00660D97">
              <w:rPr>
                <w:rFonts w:ascii="Century Gothic" w:hAnsi="Century Gothic"/>
              </w:rPr>
              <w:t>dharma</w:t>
            </w:r>
            <w:proofErr w:type="gramEnd"/>
            <w:r w:rsidRPr="00660D97">
              <w:rPr>
                <w:rFonts w:ascii="Century Gothic" w:hAnsi="Century Gothic"/>
              </w:rPr>
              <w:t xml:space="preserve"> guides daily life.</w:t>
            </w:r>
          </w:p>
        </w:tc>
        <w:tc>
          <w:tcPr>
            <w:tcW w:w="1872" w:type="dxa"/>
          </w:tcPr>
          <w:p w14:paraId="2430B523" w14:textId="77777777" w:rsidR="00D95979" w:rsidRPr="00660D97" w:rsidRDefault="00A71EAE">
            <w:pPr>
              <w:rPr>
                <w:rFonts w:ascii="Century Gothic" w:hAnsi="Century Gothic"/>
              </w:rPr>
            </w:pPr>
            <w:r w:rsidRPr="00660D97">
              <w:rPr>
                <w:rFonts w:ascii="Century Gothic" w:hAnsi="Century Gothic"/>
              </w:rPr>
              <w:t>Reflect on moral responsibility and right action.</w:t>
            </w:r>
          </w:p>
        </w:tc>
        <w:tc>
          <w:tcPr>
            <w:tcW w:w="2126" w:type="dxa"/>
          </w:tcPr>
          <w:p w14:paraId="7BA1C64B" w14:textId="77777777" w:rsidR="00D95979" w:rsidRPr="00660D97" w:rsidRDefault="00A71EAE">
            <w:pPr>
              <w:rPr>
                <w:rFonts w:ascii="Century Gothic" w:hAnsi="Century Gothic"/>
              </w:rPr>
            </w:pPr>
            <w:r w:rsidRPr="00660D97">
              <w:rPr>
                <w:rFonts w:ascii="Century Gothic" w:hAnsi="Century Gothic"/>
              </w:rPr>
              <w:t>Encourages comparison of dharmic worldviews.</w:t>
            </w:r>
          </w:p>
        </w:tc>
      </w:tr>
      <w:tr w:rsidR="00D95979" w:rsidRPr="00660D97" w14:paraId="0099AFA6" w14:textId="77777777" w:rsidTr="00A71EAE">
        <w:tc>
          <w:tcPr>
            <w:tcW w:w="2269" w:type="dxa"/>
          </w:tcPr>
          <w:p w14:paraId="47C7E58A" w14:textId="77777777" w:rsidR="00D95979" w:rsidRPr="00660D97" w:rsidRDefault="00A71EAE">
            <w:pPr>
              <w:rPr>
                <w:rFonts w:ascii="Century Gothic" w:hAnsi="Century Gothic"/>
              </w:rPr>
            </w:pPr>
            <w:r w:rsidRPr="00660D97">
              <w:rPr>
                <w:rFonts w:ascii="Century Gothic" w:hAnsi="Century Gothic"/>
              </w:rPr>
              <w:t>Social Justice: How might Sikhs promote equality?</w:t>
            </w:r>
          </w:p>
        </w:tc>
        <w:tc>
          <w:tcPr>
            <w:tcW w:w="1559" w:type="dxa"/>
          </w:tcPr>
          <w:p w14:paraId="5ABDC722" w14:textId="77777777" w:rsidR="00D95979" w:rsidRPr="00660D97" w:rsidRDefault="00A71EAE">
            <w:pPr>
              <w:rPr>
                <w:rFonts w:ascii="Century Gothic" w:hAnsi="Century Gothic"/>
              </w:rPr>
            </w:pPr>
            <w:r w:rsidRPr="00660D97">
              <w:rPr>
                <w:rFonts w:ascii="Century Gothic" w:hAnsi="Century Gothic"/>
              </w:rPr>
              <w:t>Social Science</w:t>
            </w:r>
          </w:p>
        </w:tc>
        <w:tc>
          <w:tcPr>
            <w:tcW w:w="2919" w:type="dxa"/>
          </w:tcPr>
          <w:p w14:paraId="3D8D41B0" w14:textId="77777777" w:rsidR="00D95979" w:rsidRPr="00660D97" w:rsidRDefault="00A71EAE">
            <w:pPr>
              <w:rPr>
                <w:rFonts w:ascii="Century Gothic" w:hAnsi="Century Gothic"/>
              </w:rPr>
            </w:pPr>
            <w:r w:rsidRPr="00660D97">
              <w:rPr>
                <w:rFonts w:ascii="Century Gothic" w:hAnsi="Century Gothic"/>
              </w:rPr>
              <w:t>3.12 How are Sikh teachings on equality and service put into practice today?</w:t>
            </w:r>
          </w:p>
        </w:tc>
        <w:tc>
          <w:tcPr>
            <w:tcW w:w="1999" w:type="dxa"/>
          </w:tcPr>
          <w:p w14:paraId="6F1DCAB6" w14:textId="77777777" w:rsidR="00D95979" w:rsidRPr="00660D97" w:rsidRDefault="00A71EAE">
            <w:pPr>
              <w:rPr>
                <w:rFonts w:ascii="Century Gothic" w:hAnsi="Century Gothic"/>
              </w:rPr>
            </w:pPr>
            <w:r w:rsidRPr="00660D97">
              <w:rPr>
                <w:rFonts w:ascii="Century Gothic" w:hAnsi="Century Gothic"/>
              </w:rPr>
              <w:t>Study Sikh teachings on equality and sewa.</w:t>
            </w:r>
          </w:p>
        </w:tc>
        <w:tc>
          <w:tcPr>
            <w:tcW w:w="1999" w:type="dxa"/>
          </w:tcPr>
          <w:p w14:paraId="64F696C9" w14:textId="77777777" w:rsidR="00D95979" w:rsidRPr="00660D97" w:rsidRDefault="00A71EAE">
            <w:pPr>
              <w:rPr>
                <w:rFonts w:ascii="Century Gothic" w:hAnsi="Century Gothic"/>
              </w:rPr>
            </w:pPr>
            <w:r w:rsidRPr="00660D97">
              <w:rPr>
                <w:rFonts w:ascii="Century Gothic" w:hAnsi="Century Gothic"/>
              </w:rPr>
              <w:t>Explore how Sikh values inspire community service.</w:t>
            </w:r>
          </w:p>
        </w:tc>
        <w:tc>
          <w:tcPr>
            <w:tcW w:w="1872" w:type="dxa"/>
          </w:tcPr>
          <w:p w14:paraId="630381CC" w14:textId="77777777" w:rsidR="00D95979" w:rsidRPr="00660D97" w:rsidRDefault="00A71EAE">
            <w:pPr>
              <w:rPr>
                <w:rFonts w:ascii="Century Gothic" w:hAnsi="Century Gothic"/>
              </w:rPr>
            </w:pPr>
            <w:r w:rsidRPr="00660D97">
              <w:rPr>
                <w:rFonts w:ascii="Century Gothic" w:hAnsi="Century Gothic"/>
              </w:rPr>
              <w:t>Reflect on equality and justice in society.</w:t>
            </w:r>
          </w:p>
        </w:tc>
        <w:tc>
          <w:tcPr>
            <w:tcW w:w="2126" w:type="dxa"/>
          </w:tcPr>
          <w:p w14:paraId="30F24E7B" w14:textId="77777777" w:rsidR="00D95979" w:rsidRDefault="00A71EAE">
            <w:pPr>
              <w:rPr>
                <w:rFonts w:ascii="Century Gothic" w:hAnsi="Century Gothic"/>
              </w:rPr>
            </w:pPr>
            <w:r w:rsidRPr="00660D97">
              <w:rPr>
                <w:rFonts w:ascii="Century Gothic" w:hAnsi="Century Gothic"/>
              </w:rPr>
              <w:t>Links belief with action and social justice.</w:t>
            </w:r>
          </w:p>
          <w:p w14:paraId="1CB5DB5B" w14:textId="77777777" w:rsidR="00660D97" w:rsidRDefault="00660D97">
            <w:pPr>
              <w:rPr>
                <w:rFonts w:ascii="Century Gothic" w:hAnsi="Century Gothic"/>
              </w:rPr>
            </w:pPr>
          </w:p>
          <w:p w14:paraId="1183ACB3" w14:textId="77777777" w:rsidR="00660D97" w:rsidRDefault="00660D97">
            <w:pPr>
              <w:rPr>
                <w:rFonts w:ascii="Century Gothic" w:hAnsi="Century Gothic"/>
              </w:rPr>
            </w:pPr>
          </w:p>
          <w:p w14:paraId="225BCDEA" w14:textId="77777777" w:rsidR="00660D97" w:rsidRDefault="00660D97">
            <w:pPr>
              <w:rPr>
                <w:rFonts w:ascii="Century Gothic" w:hAnsi="Century Gothic"/>
              </w:rPr>
            </w:pPr>
          </w:p>
          <w:p w14:paraId="48FB2D51" w14:textId="77777777" w:rsidR="00660D97" w:rsidRDefault="00660D97">
            <w:pPr>
              <w:rPr>
                <w:rFonts w:ascii="Century Gothic" w:hAnsi="Century Gothic"/>
              </w:rPr>
            </w:pPr>
          </w:p>
          <w:p w14:paraId="7B89A4F4" w14:textId="77777777" w:rsidR="00660D97" w:rsidRDefault="00660D97">
            <w:pPr>
              <w:rPr>
                <w:rFonts w:ascii="Century Gothic" w:hAnsi="Century Gothic"/>
              </w:rPr>
            </w:pPr>
          </w:p>
          <w:p w14:paraId="189754B7" w14:textId="77777777" w:rsidR="00660D97" w:rsidRPr="00660D97" w:rsidRDefault="00660D97">
            <w:pPr>
              <w:rPr>
                <w:rFonts w:ascii="Century Gothic" w:hAnsi="Century Gothic"/>
              </w:rPr>
            </w:pPr>
          </w:p>
        </w:tc>
      </w:tr>
    </w:tbl>
    <w:p w14:paraId="0D51BAFE" w14:textId="77777777" w:rsidR="00A71EAE" w:rsidRDefault="00A71EAE">
      <w:pPr>
        <w:pStyle w:val="Heading2"/>
      </w:pPr>
    </w:p>
    <w:p w14:paraId="6BD25169" w14:textId="77777777" w:rsidR="00A71EAE" w:rsidRDefault="00A71EAE" w:rsidP="00A71EAE"/>
    <w:p w14:paraId="13D17EFC" w14:textId="77777777" w:rsidR="00A71EAE" w:rsidRPr="00A71EAE" w:rsidRDefault="00A71EAE" w:rsidP="00A71EAE"/>
    <w:p w14:paraId="1770F3C5" w14:textId="77777777" w:rsidR="00A71EAE" w:rsidRDefault="00A71EAE">
      <w:pPr>
        <w:pStyle w:val="Heading2"/>
      </w:pPr>
    </w:p>
    <w:p w14:paraId="2418C063" w14:textId="77777777" w:rsidR="00A71EAE" w:rsidRDefault="00A71EAE">
      <w:pPr>
        <w:pStyle w:val="Heading2"/>
      </w:pPr>
    </w:p>
    <w:p w14:paraId="351BE607" w14:textId="77777777" w:rsidR="00A71EAE" w:rsidRPr="00A71EAE" w:rsidRDefault="00A71EAE" w:rsidP="00A71EAE"/>
    <w:p w14:paraId="22F42B81" w14:textId="1E4A02E6" w:rsidR="00D95979" w:rsidRDefault="00A71EAE">
      <w:pPr>
        <w:pStyle w:val="Heading2"/>
      </w:pPr>
      <w:r>
        <w:lastRenderedPageBreak/>
        <w:t>Year 8</w:t>
      </w:r>
    </w:p>
    <w:tbl>
      <w:tblPr>
        <w:tblStyle w:val="TableGrid"/>
        <w:tblW w:w="14743" w:type="dxa"/>
        <w:tblInd w:w="-743" w:type="dxa"/>
        <w:tblLayout w:type="fixed"/>
        <w:tblLook w:val="04A0" w:firstRow="1" w:lastRow="0" w:firstColumn="1" w:lastColumn="0" w:noHBand="0" w:noVBand="1"/>
      </w:tblPr>
      <w:tblGrid>
        <w:gridCol w:w="2106"/>
        <w:gridCol w:w="1864"/>
        <w:gridCol w:w="2348"/>
        <w:gridCol w:w="2106"/>
        <w:gridCol w:w="2106"/>
        <w:gridCol w:w="2106"/>
        <w:gridCol w:w="2107"/>
      </w:tblGrid>
      <w:tr w:rsidR="00D95979" w:rsidRPr="00660D97" w14:paraId="231C53BC" w14:textId="77777777" w:rsidTr="00660D97">
        <w:tc>
          <w:tcPr>
            <w:tcW w:w="2106" w:type="dxa"/>
          </w:tcPr>
          <w:p w14:paraId="0C35B02F" w14:textId="77777777" w:rsidR="00D95979" w:rsidRPr="00660D97" w:rsidRDefault="00A71EAE">
            <w:pPr>
              <w:rPr>
                <w:rFonts w:ascii="Century Gothic" w:hAnsi="Century Gothic"/>
              </w:rPr>
            </w:pPr>
            <w:r w:rsidRPr="00660D97">
              <w:rPr>
                <w:rFonts w:ascii="Century Gothic" w:hAnsi="Century Gothic"/>
              </w:rPr>
              <w:t>BHBS Unit Title / Enquiry Question</w:t>
            </w:r>
          </w:p>
        </w:tc>
        <w:tc>
          <w:tcPr>
            <w:tcW w:w="1864" w:type="dxa"/>
          </w:tcPr>
          <w:p w14:paraId="02B4C286" w14:textId="77777777" w:rsidR="00D95979" w:rsidRPr="00660D97" w:rsidRDefault="00A71EAE">
            <w:pPr>
              <w:rPr>
                <w:rFonts w:ascii="Century Gothic" w:hAnsi="Century Gothic"/>
              </w:rPr>
            </w:pPr>
            <w:r w:rsidRPr="00660D97">
              <w:rPr>
                <w:rFonts w:ascii="Century Gothic" w:hAnsi="Century Gothic"/>
              </w:rPr>
              <w:t>Disciplinary Focus</w:t>
            </w:r>
          </w:p>
        </w:tc>
        <w:tc>
          <w:tcPr>
            <w:tcW w:w="2348" w:type="dxa"/>
          </w:tcPr>
          <w:p w14:paraId="6B97366D" w14:textId="77777777" w:rsidR="00D95979" w:rsidRPr="00660D97" w:rsidRDefault="00A71EAE">
            <w:pPr>
              <w:rPr>
                <w:rFonts w:ascii="Century Gothic" w:hAnsi="Century Gothic"/>
              </w:rPr>
            </w:pPr>
            <w:r w:rsidRPr="00660D97">
              <w:rPr>
                <w:rFonts w:ascii="Century Gothic" w:hAnsi="Century Gothic"/>
              </w:rPr>
              <w:t>Relevant Herefordshire Agreed Syllabus Enquiry (pp. 94–119)</w:t>
            </w:r>
          </w:p>
        </w:tc>
        <w:tc>
          <w:tcPr>
            <w:tcW w:w="2106" w:type="dxa"/>
          </w:tcPr>
          <w:p w14:paraId="230FEE72" w14:textId="77777777" w:rsidR="00D95979" w:rsidRPr="00660D97" w:rsidRDefault="00A71EAE">
            <w:pPr>
              <w:rPr>
                <w:rFonts w:ascii="Century Gothic" w:hAnsi="Century Gothic"/>
              </w:rPr>
            </w:pPr>
            <w:r w:rsidRPr="00660D97">
              <w:rPr>
                <w:rFonts w:ascii="Century Gothic" w:hAnsi="Century Gothic"/>
              </w:rPr>
              <w:t>Making Sense of Beliefs</w:t>
            </w:r>
          </w:p>
        </w:tc>
        <w:tc>
          <w:tcPr>
            <w:tcW w:w="2106" w:type="dxa"/>
          </w:tcPr>
          <w:p w14:paraId="353B6182" w14:textId="77777777" w:rsidR="00D95979" w:rsidRPr="00660D97" w:rsidRDefault="00A71EAE">
            <w:pPr>
              <w:rPr>
                <w:rFonts w:ascii="Century Gothic" w:hAnsi="Century Gothic"/>
              </w:rPr>
            </w:pPr>
            <w:r w:rsidRPr="00660D97">
              <w:rPr>
                <w:rFonts w:ascii="Century Gothic" w:hAnsi="Century Gothic"/>
              </w:rPr>
              <w:t>Understanding the Impact</w:t>
            </w:r>
          </w:p>
        </w:tc>
        <w:tc>
          <w:tcPr>
            <w:tcW w:w="2106" w:type="dxa"/>
          </w:tcPr>
          <w:p w14:paraId="421886C0" w14:textId="77777777" w:rsidR="00D95979" w:rsidRPr="00660D97" w:rsidRDefault="00A71EAE">
            <w:pPr>
              <w:rPr>
                <w:rFonts w:ascii="Century Gothic" w:hAnsi="Century Gothic"/>
              </w:rPr>
            </w:pPr>
            <w:r w:rsidRPr="00660D97">
              <w:rPr>
                <w:rFonts w:ascii="Century Gothic" w:hAnsi="Century Gothic"/>
              </w:rPr>
              <w:t>Making Connections</w:t>
            </w:r>
          </w:p>
        </w:tc>
        <w:tc>
          <w:tcPr>
            <w:tcW w:w="2107" w:type="dxa"/>
          </w:tcPr>
          <w:p w14:paraId="41F65B60" w14:textId="77777777" w:rsidR="00D95979" w:rsidRPr="00660D97" w:rsidRDefault="00A71EAE">
            <w:pPr>
              <w:rPr>
                <w:rFonts w:ascii="Century Gothic" w:hAnsi="Century Gothic"/>
              </w:rPr>
            </w:pPr>
            <w:r w:rsidRPr="00660D97">
              <w:rPr>
                <w:rFonts w:ascii="Century Gothic" w:hAnsi="Century Gothic"/>
              </w:rPr>
              <w:t>Notes</w:t>
            </w:r>
          </w:p>
        </w:tc>
      </w:tr>
      <w:tr w:rsidR="00D95979" w:rsidRPr="00660D97" w14:paraId="055F6859" w14:textId="77777777" w:rsidTr="00660D97">
        <w:tc>
          <w:tcPr>
            <w:tcW w:w="2106" w:type="dxa"/>
          </w:tcPr>
          <w:p w14:paraId="10C50F51" w14:textId="77777777" w:rsidR="00D95979" w:rsidRPr="00660D97" w:rsidRDefault="00A71EAE">
            <w:pPr>
              <w:rPr>
                <w:rFonts w:ascii="Century Gothic" w:hAnsi="Century Gothic"/>
              </w:rPr>
            </w:pPr>
            <w:r w:rsidRPr="00660D97">
              <w:rPr>
                <w:rFonts w:ascii="Century Gothic" w:hAnsi="Century Gothic"/>
              </w:rPr>
              <w:t>Ethics: How do we know what is good?</w:t>
            </w:r>
          </w:p>
        </w:tc>
        <w:tc>
          <w:tcPr>
            <w:tcW w:w="1864" w:type="dxa"/>
          </w:tcPr>
          <w:p w14:paraId="72E95CDB" w14:textId="77777777" w:rsidR="00D95979" w:rsidRPr="00660D97" w:rsidRDefault="00A71EAE">
            <w:pPr>
              <w:rPr>
                <w:rFonts w:ascii="Century Gothic" w:hAnsi="Century Gothic"/>
              </w:rPr>
            </w:pPr>
            <w:r w:rsidRPr="00660D97">
              <w:rPr>
                <w:rFonts w:ascii="Century Gothic" w:hAnsi="Century Gothic"/>
              </w:rPr>
              <w:t>Philosophy</w:t>
            </w:r>
          </w:p>
        </w:tc>
        <w:tc>
          <w:tcPr>
            <w:tcW w:w="2348" w:type="dxa"/>
          </w:tcPr>
          <w:p w14:paraId="7D9C33DE" w14:textId="77777777" w:rsidR="00D95979" w:rsidRPr="00660D97" w:rsidRDefault="00A71EAE">
            <w:pPr>
              <w:rPr>
                <w:rFonts w:ascii="Century Gothic" w:hAnsi="Century Gothic"/>
              </w:rPr>
            </w:pPr>
            <w:r w:rsidRPr="00660D97">
              <w:rPr>
                <w:rFonts w:ascii="Century Gothic" w:hAnsi="Century Gothic"/>
              </w:rPr>
              <w:t>3.14 Good, bad; right, wrong: how do I decide?</w:t>
            </w:r>
          </w:p>
        </w:tc>
        <w:tc>
          <w:tcPr>
            <w:tcW w:w="2106" w:type="dxa"/>
          </w:tcPr>
          <w:p w14:paraId="6C7EC4A8" w14:textId="77777777" w:rsidR="00D95979" w:rsidRPr="00660D97" w:rsidRDefault="00A71EAE">
            <w:pPr>
              <w:rPr>
                <w:rFonts w:ascii="Century Gothic" w:hAnsi="Century Gothic"/>
              </w:rPr>
            </w:pPr>
            <w:r w:rsidRPr="00660D97">
              <w:rPr>
                <w:rFonts w:ascii="Century Gothic" w:hAnsi="Century Gothic"/>
              </w:rPr>
              <w:t>Examine ethical theories and religious morality.</w:t>
            </w:r>
          </w:p>
        </w:tc>
        <w:tc>
          <w:tcPr>
            <w:tcW w:w="2106" w:type="dxa"/>
          </w:tcPr>
          <w:p w14:paraId="564B485B" w14:textId="77777777" w:rsidR="00D95979" w:rsidRPr="00660D97" w:rsidRDefault="00A71EAE">
            <w:pPr>
              <w:rPr>
                <w:rFonts w:ascii="Century Gothic" w:hAnsi="Century Gothic"/>
              </w:rPr>
            </w:pPr>
            <w:r w:rsidRPr="00660D97">
              <w:rPr>
                <w:rFonts w:ascii="Century Gothic" w:hAnsi="Century Gothic"/>
              </w:rPr>
              <w:t>Explore consequences of moral decisions.</w:t>
            </w:r>
          </w:p>
        </w:tc>
        <w:tc>
          <w:tcPr>
            <w:tcW w:w="2106" w:type="dxa"/>
          </w:tcPr>
          <w:p w14:paraId="2123B77B" w14:textId="77777777" w:rsidR="00D95979" w:rsidRPr="00660D97" w:rsidRDefault="00A71EAE">
            <w:pPr>
              <w:rPr>
                <w:rFonts w:ascii="Century Gothic" w:hAnsi="Century Gothic"/>
              </w:rPr>
            </w:pPr>
            <w:r w:rsidRPr="00660D97">
              <w:rPr>
                <w:rFonts w:ascii="Century Gothic" w:hAnsi="Century Gothic"/>
              </w:rPr>
              <w:t>Reflect on personal and societal ethics.</w:t>
            </w:r>
          </w:p>
        </w:tc>
        <w:tc>
          <w:tcPr>
            <w:tcW w:w="2107" w:type="dxa"/>
          </w:tcPr>
          <w:p w14:paraId="7242BD27" w14:textId="77777777" w:rsidR="00D95979" w:rsidRPr="00660D97" w:rsidRDefault="00A71EAE">
            <w:pPr>
              <w:rPr>
                <w:rFonts w:ascii="Century Gothic" w:hAnsi="Century Gothic"/>
              </w:rPr>
            </w:pPr>
            <w:r w:rsidRPr="00660D97">
              <w:rPr>
                <w:rFonts w:ascii="Century Gothic" w:hAnsi="Century Gothic"/>
              </w:rPr>
              <w:t>Introduces philosophical ethics and moral reasoning.</w:t>
            </w:r>
          </w:p>
        </w:tc>
      </w:tr>
      <w:tr w:rsidR="00D95979" w:rsidRPr="00660D97" w14:paraId="6126259E" w14:textId="77777777" w:rsidTr="00660D97">
        <w:tc>
          <w:tcPr>
            <w:tcW w:w="2106" w:type="dxa"/>
          </w:tcPr>
          <w:p w14:paraId="3832D674" w14:textId="77777777" w:rsidR="00D95979" w:rsidRPr="00660D97" w:rsidRDefault="00A71EAE">
            <w:pPr>
              <w:rPr>
                <w:rFonts w:ascii="Century Gothic" w:hAnsi="Century Gothic"/>
              </w:rPr>
            </w:pPr>
            <w:r w:rsidRPr="00660D97">
              <w:rPr>
                <w:rFonts w:ascii="Century Gothic" w:hAnsi="Century Gothic"/>
              </w:rPr>
              <w:t>Jesus: How do Abrahamic faiths view Jesus differently?</w:t>
            </w:r>
          </w:p>
        </w:tc>
        <w:tc>
          <w:tcPr>
            <w:tcW w:w="1864" w:type="dxa"/>
          </w:tcPr>
          <w:p w14:paraId="1159FBDB" w14:textId="77777777" w:rsidR="00D95979" w:rsidRPr="00660D97" w:rsidRDefault="00A71EAE">
            <w:pPr>
              <w:rPr>
                <w:rFonts w:ascii="Century Gothic" w:hAnsi="Century Gothic"/>
              </w:rPr>
            </w:pPr>
            <w:r w:rsidRPr="00660D97">
              <w:rPr>
                <w:rFonts w:ascii="Century Gothic" w:hAnsi="Century Gothic"/>
              </w:rPr>
              <w:t>Theology</w:t>
            </w:r>
          </w:p>
        </w:tc>
        <w:tc>
          <w:tcPr>
            <w:tcW w:w="2348" w:type="dxa"/>
          </w:tcPr>
          <w:p w14:paraId="441FC09F" w14:textId="77777777" w:rsidR="00D95979" w:rsidRPr="00660D97" w:rsidRDefault="00A71EAE">
            <w:pPr>
              <w:rPr>
                <w:rFonts w:ascii="Century Gothic" w:hAnsi="Century Gothic"/>
              </w:rPr>
            </w:pPr>
            <w:r w:rsidRPr="00660D97">
              <w:rPr>
                <w:rFonts w:ascii="Century Gothic" w:hAnsi="Century Gothic"/>
              </w:rPr>
              <w:t>3.7 What is so radical about Jesus?</w:t>
            </w:r>
          </w:p>
        </w:tc>
        <w:tc>
          <w:tcPr>
            <w:tcW w:w="2106" w:type="dxa"/>
          </w:tcPr>
          <w:p w14:paraId="112D7938" w14:textId="77777777" w:rsidR="00D95979" w:rsidRPr="00660D97" w:rsidRDefault="00A71EAE">
            <w:pPr>
              <w:rPr>
                <w:rFonts w:ascii="Century Gothic" w:hAnsi="Century Gothic"/>
              </w:rPr>
            </w:pPr>
            <w:r w:rsidRPr="00660D97">
              <w:rPr>
                <w:rFonts w:ascii="Century Gothic" w:hAnsi="Century Gothic"/>
              </w:rPr>
              <w:t>Explore differing theological views of Jesus.</w:t>
            </w:r>
          </w:p>
        </w:tc>
        <w:tc>
          <w:tcPr>
            <w:tcW w:w="2106" w:type="dxa"/>
          </w:tcPr>
          <w:p w14:paraId="18900A93" w14:textId="77777777" w:rsidR="00D95979" w:rsidRPr="00660D97" w:rsidRDefault="00A71EAE">
            <w:pPr>
              <w:rPr>
                <w:rFonts w:ascii="Century Gothic" w:hAnsi="Century Gothic"/>
              </w:rPr>
            </w:pPr>
            <w:r w:rsidRPr="00660D97">
              <w:rPr>
                <w:rFonts w:ascii="Century Gothic" w:hAnsi="Century Gothic"/>
              </w:rPr>
              <w:t>Analyse how faiths respond to the person of Jesus.</w:t>
            </w:r>
          </w:p>
        </w:tc>
        <w:tc>
          <w:tcPr>
            <w:tcW w:w="2106" w:type="dxa"/>
          </w:tcPr>
          <w:p w14:paraId="68F269D7" w14:textId="77777777" w:rsidR="00D95979" w:rsidRPr="00660D97" w:rsidRDefault="00A71EAE">
            <w:pPr>
              <w:rPr>
                <w:rFonts w:ascii="Century Gothic" w:hAnsi="Century Gothic"/>
              </w:rPr>
            </w:pPr>
            <w:r w:rsidRPr="00660D97">
              <w:rPr>
                <w:rFonts w:ascii="Century Gothic" w:hAnsi="Century Gothic"/>
              </w:rPr>
              <w:t>Reflect on what Jesus represents today.</w:t>
            </w:r>
          </w:p>
        </w:tc>
        <w:tc>
          <w:tcPr>
            <w:tcW w:w="2107" w:type="dxa"/>
          </w:tcPr>
          <w:p w14:paraId="36D33F0A" w14:textId="77777777" w:rsidR="00D95979" w:rsidRPr="00660D97" w:rsidRDefault="00A71EAE">
            <w:pPr>
              <w:rPr>
                <w:rFonts w:ascii="Century Gothic" w:hAnsi="Century Gothic"/>
              </w:rPr>
            </w:pPr>
            <w:r w:rsidRPr="00660D97">
              <w:rPr>
                <w:rFonts w:ascii="Century Gothic" w:hAnsi="Century Gothic"/>
              </w:rPr>
              <w:t>Deepens theological analysis across Abrahamic faiths.</w:t>
            </w:r>
          </w:p>
        </w:tc>
      </w:tr>
      <w:tr w:rsidR="00D95979" w:rsidRPr="00660D97" w14:paraId="7723D36C" w14:textId="77777777" w:rsidTr="00660D97">
        <w:tc>
          <w:tcPr>
            <w:tcW w:w="2106" w:type="dxa"/>
          </w:tcPr>
          <w:p w14:paraId="0F7E0714" w14:textId="77777777" w:rsidR="00D95979" w:rsidRPr="00660D97" w:rsidRDefault="00A71EAE">
            <w:pPr>
              <w:rPr>
                <w:rFonts w:ascii="Century Gothic" w:hAnsi="Century Gothic"/>
              </w:rPr>
            </w:pPr>
            <w:r w:rsidRPr="00660D97">
              <w:rPr>
                <w:rFonts w:ascii="Century Gothic" w:hAnsi="Century Gothic"/>
              </w:rPr>
              <w:t>Buddhism: How significant are the three jewels to Buddhists?</w:t>
            </w:r>
          </w:p>
        </w:tc>
        <w:tc>
          <w:tcPr>
            <w:tcW w:w="1864" w:type="dxa"/>
          </w:tcPr>
          <w:p w14:paraId="70E23439" w14:textId="77777777" w:rsidR="00D95979" w:rsidRPr="00660D97" w:rsidRDefault="00A71EAE">
            <w:pPr>
              <w:rPr>
                <w:rFonts w:ascii="Century Gothic" w:hAnsi="Century Gothic"/>
              </w:rPr>
            </w:pPr>
            <w:r w:rsidRPr="00660D97">
              <w:rPr>
                <w:rFonts w:ascii="Century Gothic" w:hAnsi="Century Gothic"/>
              </w:rPr>
              <w:t>Social Science</w:t>
            </w:r>
          </w:p>
        </w:tc>
        <w:tc>
          <w:tcPr>
            <w:tcW w:w="2348" w:type="dxa"/>
          </w:tcPr>
          <w:p w14:paraId="30FA641F" w14:textId="77777777" w:rsidR="00D95979" w:rsidRPr="00660D97" w:rsidRDefault="00A71EAE">
            <w:pPr>
              <w:rPr>
                <w:rFonts w:ascii="Century Gothic" w:hAnsi="Century Gothic"/>
              </w:rPr>
            </w:pPr>
            <w:r w:rsidRPr="00660D97">
              <w:rPr>
                <w:rFonts w:ascii="Century Gothic" w:hAnsi="Century Gothic"/>
              </w:rPr>
              <w:t>3.8 How and why do the Buddha’s teachings have meaning for people today?</w:t>
            </w:r>
          </w:p>
        </w:tc>
        <w:tc>
          <w:tcPr>
            <w:tcW w:w="2106" w:type="dxa"/>
          </w:tcPr>
          <w:p w14:paraId="10DFC504" w14:textId="77777777" w:rsidR="00D95979" w:rsidRPr="00660D97" w:rsidRDefault="00A71EAE">
            <w:pPr>
              <w:rPr>
                <w:rFonts w:ascii="Century Gothic" w:hAnsi="Century Gothic"/>
              </w:rPr>
            </w:pPr>
            <w:r w:rsidRPr="00660D97">
              <w:rPr>
                <w:rFonts w:ascii="Century Gothic" w:hAnsi="Century Gothic"/>
              </w:rPr>
              <w:t>Investigate Buddhist teachings and practices.</w:t>
            </w:r>
          </w:p>
        </w:tc>
        <w:tc>
          <w:tcPr>
            <w:tcW w:w="2106" w:type="dxa"/>
          </w:tcPr>
          <w:p w14:paraId="7395F66D" w14:textId="77777777" w:rsidR="00D95979" w:rsidRPr="00660D97" w:rsidRDefault="00A71EAE">
            <w:pPr>
              <w:rPr>
                <w:rFonts w:ascii="Century Gothic" w:hAnsi="Century Gothic"/>
              </w:rPr>
            </w:pPr>
            <w:r w:rsidRPr="00660D97">
              <w:rPr>
                <w:rFonts w:ascii="Century Gothic" w:hAnsi="Century Gothic"/>
              </w:rPr>
              <w:t>Examine how Buddhists follow the path of enlightenment.</w:t>
            </w:r>
          </w:p>
        </w:tc>
        <w:tc>
          <w:tcPr>
            <w:tcW w:w="2106" w:type="dxa"/>
          </w:tcPr>
          <w:p w14:paraId="5B1BBAD8" w14:textId="77777777" w:rsidR="00D95979" w:rsidRPr="00660D97" w:rsidRDefault="00A71EAE">
            <w:pPr>
              <w:rPr>
                <w:rFonts w:ascii="Century Gothic" w:hAnsi="Century Gothic"/>
              </w:rPr>
            </w:pPr>
            <w:r w:rsidRPr="00660D97">
              <w:rPr>
                <w:rFonts w:ascii="Century Gothic" w:hAnsi="Century Gothic"/>
              </w:rPr>
              <w:t>Reflect on meaning and compassion in life.</w:t>
            </w:r>
          </w:p>
        </w:tc>
        <w:tc>
          <w:tcPr>
            <w:tcW w:w="2107" w:type="dxa"/>
          </w:tcPr>
          <w:p w14:paraId="51DBC510" w14:textId="77777777" w:rsidR="00D95979" w:rsidRPr="00660D97" w:rsidRDefault="00A71EAE">
            <w:pPr>
              <w:rPr>
                <w:rFonts w:ascii="Century Gothic" w:hAnsi="Century Gothic"/>
              </w:rPr>
            </w:pPr>
            <w:r w:rsidRPr="00660D97">
              <w:rPr>
                <w:rFonts w:ascii="Century Gothic" w:hAnsi="Century Gothic"/>
              </w:rPr>
              <w:t>Strengthens understanding of Buddhist worldview.</w:t>
            </w:r>
          </w:p>
        </w:tc>
      </w:tr>
      <w:tr w:rsidR="00D95979" w:rsidRPr="00660D97" w14:paraId="5A7B2C54" w14:textId="77777777" w:rsidTr="00660D97">
        <w:tc>
          <w:tcPr>
            <w:tcW w:w="2106" w:type="dxa"/>
          </w:tcPr>
          <w:p w14:paraId="3472C38E" w14:textId="77777777" w:rsidR="00D95979" w:rsidRPr="00660D97" w:rsidRDefault="00A71EAE">
            <w:pPr>
              <w:rPr>
                <w:rFonts w:ascii="Century Gothic" w:hAnsi="Century Gothic"/>
              </w:rPr>
            </w:pPr>
            <w:r w:rsidRPr="00660D97">
              <w:rPr>
                <w:rFonts w:ascii="Century Gothic" w:hAnsi="Century Gothic"/>
              </w:rPr>
              <w:t>Suffering: Can Christian theology overcome the problem of evil?</w:t>
            </w:r>
          </w:p>
        </w:tc>
        <w:tc>
          <w:tcPr>
            <w:tcW w:w="1864" w:type="dxa"/>
          </w:tcPr>
          <w:p w14:paraId="31C4F907" w14:textId="77777777" w:rsidR="00D95979" w:rsidRPr="00660D97" w:rsidRDefault="00A71EAE">
            <w:pPr>
              <w:rPr>
                <w:rFonts w:ascii="Century Gothic" w:hAnsi="Century Gothic"/>
              </w:rPr>
            </w:pPr>
            <w:r w:rsidRPr="00660D97">
              <w:rPr>
                <w:rFonts w:ascii="Century Gothic" w:hAnsi="Century Gothic"/>
              </w:rPr>
              <w:t>Theology</w:t>
            </w:r>
          </w:p>
        </w:tc>
        <w:tc>
          <w:tcPr>
            <w:tcW w:w="2348" w:type="dxa"/>
          </w:tcPr>
          <w:p w14:paraId="6C923E3C" w14:textId="77777777" w:rsidR="00D95979" w:rsidRPr="00660D97" w:rsidRDefault="00A71EAE">
            <w:pPr>
              <w:rPr>
                <w:rFonts w:ascii="Century Gothic" w:hAnsi="Century Gothic"/>
              </w:rPr>
            </w:pPr>
            <w:r w:rsidRPr="00660D97">
              <w:rPr>
                <w:rFonts w:ascii="Century Gothic" w:hAnsi="Century Gothic"/>
              </w:rPr>
              <w:t>3.16 Why is there suffering? Are there any good solutions?</w:t>
            </w:r>
          </w:p>
        </w:tc>
        <w:tc>
          <w:tcPr>
            <w:tcW w:w="2106" w:type="dxa"/>
          </w:tcPr>
          <w:p w14:paraId="416A6295" w14:textId="77777777" w:rsidR="00D95979" w:rsidRPr="00660D97" w:rsidRDefault="00A71EAE">
            <w:pPr>
              <w:rPr>
                <w:rFonts w:ascii="Century Gothic" w:hAnsi="Century Gothic"/>
              </w:rPr>
            </w:pPr>
            <w:r w:rsidRPr="00660D97">
              <w:rPr>
                <w:rFonts w:ascii="Century Gothic" w:hAnsi="Century Gothic"/>
              </w:rPr>
              <w:t>Explore theological explanations for evil.</w:t>
            </w:r>
          </w:p>
        </w:tc>
        <w:tc>
          <w:tcPr>
            <w:tcW w:w="2106" w:type="dxa"/>
          </w:tcPr>
          <w:p w14:paraId="2954BF6E" w14:textId="77777777" w:rsidR="00D95979" w:rsidRPr="00660D97" w:rsidRDefault="00A71EAE">
            <w:pPr>
              <w:rPr>
                <w:rFonts w:ascii="Century Gothic" w:hAnsi="Century Gothic"/>
              </w:rPr>
            </w:pPr>
            <w:r w:rsidRPr="00660D97">
              <w:rPr>
                <w:rFonts w:ascii="Century Gothic" w:hAnsi="Century Gothic"/>
              </w:rPr>
              <w:t>Analyse Christian responses to suffering.</w:t>
            </w:r>
          </w:p>
        </w:tc>
        <w:tc>
          <w:tcPr>
            <w:tcW w:w="2106" w:type="dxa"/>
          </w:tcPr>
          <w:p w14:paraId="33409583" w14:textId="77777777" w:rsidR="00D95979" w:rsidRPr="00660D97" w:rsidRDefault="00A71EAE">
            <w:pPr>
              <w:rPr>
                <w:rFonts w:ascii="Century Gothic" w:hAnsi="Century Gothic"/>
              </w:rPr>
            </w:pPr>
            <w:r w:rsidRPr="00660D97">
              <w:rPr>
                <w:rFonts w:ascii="Century Gothic" w:hAnsi="Century Gothic"/>
              </w:rPr>
              <w:t>Reflect on coping and faith in hardship.</w:t>
            </w:r>
          </w:p>
        </w:tc>
        <w:tc>
          <w:tcPr>
            <w:tcW w:w="2107" w:type="dxa"/>
          </w:tcPr>
          <w:p w14:paraId="4FB47F0E" w14:textId="77777777" w:rsidR="00D95979" w:rsidRPr="00660D97" w:rsidRDefault="00A71EAE">
            <w:pPr>
              <w:rPr>
                <w:rFonts w:ascii="Century Gothic" w:hAnsi="Century Gothic"/>
              </w:rPr>
            </w:pPr>
            <w:r w:rsidRPr="00660D97">
              <w:rPr>
                <w:rFonts w:ascii="Century Gothic" w:hAnsi="Century Gothic"/>
              </w:rPr>
              <w:t>Links Christian belief to philosophical problem of evil.</w:t>
            </w:r>
          </w:p>
        </w:tc>
      </w:tr>
      <w:tr w:rsidR="00D95979" w:rsidRPr="00660D97" w14:paraId="76D8EC06" w14:textId="77777777" w:rsidTr="00660D97">
        <w:tc>
          <w:tcPr>
            <w:tcW w:w="2106" w:type="dxa"/>
          </w:tcPr>
          <w:p w14:paraId="4260701A" w14:textId="77777777" w:rsidR="00D95979" w:rsidRPr="00660D97" w:rsidRDefault="00A71EAE">
            <w:pPr>
              <w:rPr>
                <w:rFonts w:ascii="Century Gothic" w:hAnsi="Century Gothic"/>
              </w:rPr>
            </w:pPr>
            <w:r w:rsidRPr="00660D97">
              <w:rPr>
                <w:rFonts w:ascii="Century Gothic" w:hAnsi="Century Gothic"/>
              </w:rPr>
              <w:t>Knowing God: Does religious experience prove God exists?</w:t>
            </w:r>
          </w:p>
        </w:tc>
        <w:tc>
          <w:tcPr>
            <w:tcW w:w="1864" w:type="dxa"/>
          </w:tcPr>
          <w:p w14:paraId="08B96A45" w14:textId="77777777" w:rsidR="00D95979" w:rsidRPr="00660D97" w:rsidRDefault="00A71EAE">
            <w:pPr>
              <w:rPr>
                <w:rFonts w:ascii="Century Gothic" w:hAnsi="Century Gothic"/>
              </w:rPr>
            </w:pPr>
            <w:r w:rsidRPr="00660D97">
              <w:rPr>
                <w:rFonts w:ascii="Century Gothic" w:hAnsi="Century Gothic"/>
              </w:rPr>
              <w:t>Philosophy</w:t>
            </w:r>
          </w:p>
        </w:tc>
        <w:tc>
          <w:tcPr>
            <w:tcW w:w="2348" w:type="dxa"/>
          </w:tcPr>
          <w:p w14:paraId="4C2E7DDB" w14:textId="77777777" w:rsidR="00D95979" w:rsidRPr="00660D97" w:rsidRDefault="00A71EAE">
            <w:pPr>
              <w:rPr>
                <w:rFonts w:ascii="Century Gothic" w:hAnsi="Century Gothic"/>
              </w:rPr>
            </w:pPr>
            <w:r w:rsidRPr="00660D97">
              <w:rPr>
                <w:rFonts w:ascii="Century Gothic" w:hAnsi="Century Gothic"/>
              </w:rPr>
              <w:t>3.11 Does religion help people be good? / 3.15 How far does it make a difference if you believe in life after death?</w:t>
            </w:r>
          </w:p>
        </w:tc>
        <w:tc>
          <w:tcPr>
            <w:tcW w:w="2106" w:type="dxa"/>
          </w:tcPr>
          <w:p w14:paraId="2E9F1B84" w14:textId="77777777" w:rsidR="00D95979" w:rsidRPr="00660D97" w:rsidRDefault="00A71EAE">
            <w:pPr>
              <w:rPr>
                <w:rFonts w:ascii="Century Gothic" w:hAnsi="Century Gothic"/>
              </w:rPr>
            </w:pPr>
            <w:r w:rsidRPr="00660D97">
              <w:rPr>
                <w:rFonts w:ascii="Century Gothic" w:hAnsi="Century Gothic"/>
              </w:rPr>
              <w:t>Explore philosophical arguments for God’s existence.</w:t>
            </w:r>
          </w:p>
        </w:tc>
        <w:tc>
          <w:tcPr>
            <w:tcW w:w="2106" w:type="dxa"/>
          </w:tcPr>
          <w:p w14:paraId="28EF7271" w14:textId="77777777" w:rsidR="00D95979" w:rsidRPr="00660D97" w:rsidRDefault="00A71EAE">
            <w:pPr>
              <w:rPr>
                <w:rFonts w:ascii="Century Gothic" w:hAnsi="Century Gothic"/>
              </w:rPr>
            </w:pPr>
            <w:r w:rsidRPr="00660D97">
              <w:rPr>
                <w:rFonts w:ascii="Century Gothic" w:hAnsi="Century Gothic"/>
              </w:rPr>
              <w:t>Analyse personal experiences of faith.</w:t>
            </w:r>
          </w:p>
        </w:tc>
        <w:tc>
          <w:tcPr>
            <w:tcW w:w="2106" w:type="dxa"/>
          </w:tcPr>
          <w:p w14:paraId="05062A94" w14:textId="77777777" w:rsidR="00D95979" w:rsidRPr="00660D97" w:rsidRDefault="00A71EAE">
            <w:pPr>
              <w:rPr>
                <w:rFonts w:ascii="Century Gothic" w:hAnsi="Century Gothic"/>
              </w:rPr>
            </w:pPr>
            <w:r w:rsidRPr="00660D97">
              <w:rPr>
                <w:rFonts w:ascii="Century Gothic" w:hAnsi="Century Gothic"/>
              </w:rPr>
              <w:t>Reflect on faith, doubt, and belief.</w:t>
            </w:r>
          </w:p>
        </w:tc>
        <w:tc>
          <w:tcPr>
            <w:tcW w:w="2107" w:type="dxa"/>
          </w:tcPr>
          <w:p w14:paraId="589C14DB" w14:textId="77777777" w:rsidR="00D95979" w:rsidRPr="00660D97" w:rsidRDefault="00A71EAE">
            <w:pPr>
              <w:rPr>
                <w:rFonts w:ascii="Century Gothic" w:hAnsi="Century Gothic"/>
              </w:rPr>
            </w:pPr>
            <w:r w:rsidRPr="00660D97">
              <w:rPr>
                <w:rFonts w:ascii="Century Gothic" w:hAnsi="Century Gothic"/>
              </w:rPr>
              <w:t>Develops critical thinking and reflective spirituality.</w:t>
            </w:r>
          </w:p>
        </w:tc>
      </w:tr>
    </w:tbl>
    <w:p w14:paraId="7AE3938B" w14:textId="77777777" w:rsidR="00D95979" w:rsidRDefault="00A71EAE">
      <w:pPr>
        <w:pStyle w:val="Heading2"/>
      </w:pPr>
      <w:r>
        <w:lastRenderedPageBreak/>
        <w:t>Year 9</w:t>
      </w:r>
    </w:p>
    <w:tbl>
      <w:tblPr>
        <w:tblStyle w:val="TableGrid"/>
        <w:tblW w:w="14743" w:type="dxa"/>
        <w:tblInd w:w="-885" w:type="dxa"/>
        <w:tblLook w:val="04A0" w:firstRow="1" w:lastRow="0" w:firstColumn="1" w:lastColumn="0" w:noHBand="0" w:noVBand="1"/>
      </w:tblPr>
      <w:tblGrid>
        <w:gridCol w:w="2106"/>
        <w:gridCol w:w="2106"/>
        <w:gridCol w:w="2106"/>
        <w:gridCol w:w="2106"/>
        <w:gridCol w:w="2106"/>
        <w:gridCol w:w="2106"/>
        <w:gridCol w:w="2107"/>
      </w:tblGrid>
      <w:tr w:rsidR="00D95979" w:rsidRPr="00A71EAE" w14:paraId="0893452B" w14:textId="77777777" w:rsidTr="00A71EAE">
        <w:tc>
          <w:tcPr>
            <w:tcW w:w="2106" w:type="dxa"/>
          </w:tcPr>
          <w:p w14:paraId="07A034F5" w14:textId="77777777" w:rsidR="00D95979" w:rsidRPr="00A71EAE" w:rsidRDefault="00A71EAE">
            <w:pPr>
              <w:rPr>
                <w:rFonts w:ascii="Century Gothic" w:hAnsi="Century Gothic"/>
              </w:rPr>
            </w:pPr>
            <w:r w:rsidRPr="00A71EAE">
              <w:rPr>
                <w:rFonts w:ascii="Century Gothic" w:hAnsi="Century Gothic"/>
              </w:rPr>
              <w:t>BHBS Unit Title / Enquiry Question</w:t>
            </w:r>
          </w:p>
        </w:tc>
        <w:tc>
          <w:tcPr>
            <w:tcW w:w="2106" w:type="dxa"/>
          </w:tcPr>
          <w:p w14:paraId="281C5F6A" w14:textId="77777777" w:rsidR="00D95979" w:rsidRPr="00A71EAE" w:rsidRDefault="00A71EAE">
            <w:pPr>
              <w:rPr>
                <w:rFonts w:ascii="Century Gothic" w:hAnsi="Century Gothic"/>
              </w:rPr>
            </w:pPr>
            <w:r w:rsidRPr="00A71EAE">
              <w:rPr>
                <w:rFonts w:ascii="Century Gothic" w:hAnsi="Century Gothic"/>
              </w:rPr>
              <w:t>Disciplinary Focus</w:t>
            </w:r>
          </w:p>
        </w:tc>
        <w:tc>
          <w:tcPr>
            <w:tcW w:w="2106" w:type="dxa"/>
          </w:tcPr>
          <w:p w14:paraId="63853920" w14:textId="77777777" w:rsidR="00D95979" w:rsidRPr="00A71EAE" w:rsidRDefault="00A71EAE">
            <w:pPr>
              <w:rPr>
                <w:rFonts w:ascii="Century Gothic" w:hAnsi="Century Gothic"/>
              </w:rPr>
            </w:pPr>
            <w:r w:rsidRPr="00A71EAE">
              <w:rPr>
                <w:rFonts w:ascii="Century Gothic" w:hAnsi="Century Gothic"/>
              </w:rPr>
              <w:t>Relevant Herefordshire Agreed Syllabus Enquiry (pp. 94–119)</w:t>
            </w:r>
          </w:p>
        </w:tc>
        <w:tc>
          <w:tcPr>
            <w:tcW w:w="2106" w:type="dxa"/>
          </w:tcPr>
          <w:p w14:paraId="08ED75BE" w14:textId="77777777" w:rsidR="00D95979" w:rsidRPr="00A71EAE" w:rsidRDefault="00A71EAE">
            <w:pPr>
              <w:rPr>
                <w:rFonts w:ascii="Century Gothic" w:hAnsi="Century Gothic"/>
              </w:rPr>
            </w:pPr>
            <w:r w:rsidRPr="00A71EAE">
              <w:rPr>
                <w:rFonts w:ascii="Century Gothic" w:hAnsi="Century Gothic"/>
              </w:rPr>
              <w:t>Making Sense of Beliefs</w:t>
            </w:r>
          </w:p>
        </w:tc>
        <w:tc>
          <w:tcPr>
            <w:tcW w:w="2106" w:type="dxa"/>
          </w:tcPr>
          <w:p w14:paraId="18CAA9D5" w14:textId="77777777" w:rsidR="00D95979" w:rsidRPr="00A71EAE" w:rsidRDefault="00A71EAE">
            <w:pPr>
              <w:rPr>
                <w:rFonts w:ascii="Century Gothic" w:hAnsi="Century Gothic"/>
              </w:rPr>
            </w:pPr>
            <w:r w:rsidRPr="00A71EAE">
              <w:rPr>
                <w:rFonts w:ascii="Century Gothic" w:hAnsi="Century Gothic"/>
              </w:rPr>
              <w:t>Understanding the Impact</w:t>
            </w:r>
          </w:p>
        </w:tc>
        <w:tc>
          <w:tcPr>
            <w:tcW w:w="2106" w:type="dxa"/>
          </w:tcPr>
          <w:p w14:paraId="31E1FF83" w14:textId="77777777" w:rsidR="00D95979" w:rsidRPr="00A71EAE" w:rsidRDefault="00A71EAE">
            <w:pPr>
              <w:rPr>
                <w:rFonts w:ascii="Century Gothic" w:hAnsi="Century Gothic"/>
              </w:rPr>
            </w:pPr>
            <w:r w:rsidRPr="00A71EAE">
              <w:rPr>
                <w:rFonts w:ascii="Century Gothic" w:hAnsi="Century Gothic"/>
              </w:rPr>
              <w:t>Making Connections</w:t>
            </w:r>
          </w:p>
        </w:tc>
        <w:tc>
          <w:tcPr>
            <w:tcW w:w="2107" w:type="dxa"/>
          </w:tcPr>
          <w:p w14:paraId="461401BB" w14:textId="77777777" w:rsidR="00D95979" w:rsidRPr="00A71EAE" w:rsidRDefault="00A71EAE">
            <w:pPr>
              <w:rPr>
                <w:rFonts w:ascii="Century Gothic" w:hAnsi="Century Gothic"/>
              </w:rPr>
            </w:pPr>
            <w:r w:rsidRPr="00A71EAE">
              <w:rPr>
                <w:rFonts w:ascii="Century Gothic" w:hAnsi="Century Gothic"/>
              </w:rPr>
              <w:t>Notes</w:t>
            </w:r>
          </w:p>
        </w:tc>
      </w:tr>
      <w:tr w:rsidR="00D95979" w:rsidRPr="00A71EAE" w14:paraId="5165964E" w14:textId="77777777" w:rsidTr="00A71EAE">
        <w:tc>
          <w:tcPr>
            <w:tcW w:w="2106" w:type="dxa"/>
          </w:tcPr>
          <w:p w14:paraId="14D13B1F" w14:textId="77777777" w:rsidR="00D95979" w:rsidRPr="00A71EAE" w:rsidRDefault="00A71EAE">
            <w:pPr>
              <w:rPr>
                <w:rFonts w:ascii="Century Gothic" w:hAnsi="Century Gothic"/>
              </w:rPr>
            </w:pPr>
            <w:r w:rsidRPr="00A71EAE">
              <w:rPr>
                <w:rFonts w:ascii="Century Gothic" w:hAnsi="Century Gothic"/>
              </w:rPr>
              <w:t>Christian Beliefs and Teachings</w:t>
            </w:r>
          </w:p>
        </w:tc>
        <w:tc>
          <w:tcPr>
            <w:tcW w:w="2106" w:type="dxa"/>
          </w:tcPr>
          <w:p w14:paraId="39D5C617" w14:textId="77777777" w:rsidR="00D95979" w:rsidRPr="00A71EAE" w:rsidRDefault="00A71EAE">
            <w:pPr>
              <w:rPr>
                <w:rFonts w:ascii="Century Gothic" w:hAnsi="Century Gothic"/>
              </w:rPr>
            </w:pPr>
            <w:r w:rsidRPr="00A71EAE">
              <w:rPr>
                <w:rFonts w:ascii="Century Gothic" w:hAnsi="Century Gothic"/>
              </w:rPr>
              <w:t>Theology</w:t>
            </w:r>
          </w:p>
        </w:tc>
        <w:tc>
          <w:tcPr>
            <w:tcW w:w="2106" w:type="dxa"/>
          </w:tcPr>
          <w:p w14:paraId="591D322D" w14:textId="77777777" w:rsidR="00D95979" w:rsidRPr="00A71EAE" w:rsidRDefault="00A71EAE">
            <w:pPr>
              <w:rPr>
                <w:rFonts w:ascii="Century Gothic" w:hAnsi="Century Gothic"/>
              </w:rPr>
            </w:pPr>
            <w:r w:rsidRPr="00A71EAE">
              <w:rPr>
                <w:rFonts w:ascii="Century Gothic" w:hAnsi="Century Gothic"/>
              </w:rPr>
              <w:t>3.1 What does it mean for Christians to believe in God as Trinity?</w:t>
            </w:r>
          </w:p>
        </w:tc>
        <w:tc>
          <w:tcPr>
            <w:tcW w:w="2106" w:type="dxa"/>
          </w:tcPr>
          <w:p w14:paraId="501ACFAC" w14:textId="77777777" w:rsidR="00D95979" w:rsidRPr="00A71EAE" w:rsidRDefault="00A71EAE">
            <w:pPr>
              <w:rPr>
                <w:rFonts w:ascii="Century Gothic" w:hAnsi="Century Gothic"/>
              </w:rPr>
            </w:pPr>
            <w:r w:rsidRPr="00A71EAE">
              <w:rPr>
                <w:rFonts w:ascii="Century Gothic" w:hAnsi="Century Gothic"/>
              </w:rPr>
              <w:t>Examine key Christian doctrines.</w:t>
            </w:r>
          </w:p>
        </w:tc>
        <w:tc>
          <w:tcPr>
            <w:tcW w:w="2106" w:type="dxa"/>
          </w:tcPr>
          <w:p w14:paraId="2F9DE5D5" w14:textId="77777777" w:rsidR="00D95979" w:rsidRPr="00A71EAE" w:rsidRDefault="00A71EAE">
            <w:pPr>
              <w:rPr>
                <w:rFonts w:ascii="Century Gothic" w:hAnsi="Century Gothic"/>
              </w:rPr>
            </w:pPr>
            <w:r w:rsidRPr="00A71EAE">
              <w:rPr>
                <w:rFonts w:ascii="Century Gothic" w:hAnsi="Century Gothic"/>
              </w:rPr>
              <w:t>Analyse how belief impacts life and worship.</w:t>
            </w:r>
          </w:p>
        </w:tc>
        <w:tc>
          <w:tcPr>
            <w:tcW w:w="2106" w:type="dxa"/>
          </w:tcPr>
          <w:p w14:paraId="5786E8E1" w14:textId="77777777" w:rsidR="00D95979" w:rsidRPr="00A71EAE" w:rsidRDefault="00A71EAE">
            <w:pPr>
              <w:rPr>
                <w:rFonts w:ascii="Century Gothic" w:hAnsi="Century Gothic"/>
              </w:rPr>
            </w:pPr>
            <w:r w:rsidRPr="00A71EAE">
              <w:rPr>
                <w:rFonts w:ascii="Century Gothic" w:hAnsi="Century Gothic"/>
              </w:rPr>
              <w:t>Reflect on personal beliefs about God.</w:t>
            </w:r>
          </w:p>
        </w:tc>
        <w:tc>
          <w:tcPr>
            <w:tcW w:w="2107" w:type="dxa"/>
          </w:tcPr>
          <w:p w14:paraId="6DA0EB08" w14:textId="77777777" w:rsidR="00D95979" w:rsidRPr="00A71EAE" w:rsidRDefault="00A71EAE">
            <w:pPr>
              <w:rPr>
                <w:rFonts w:ascii="Century Gothic" w:hAnsi="Century Gothic"/>
              </w:rPr>
            </w:pPr>
            <w:r w:rsidRPr="00A71EAE">
              <w:rPr>
                <w:rFonts w:ascii="Century Gothic" w:hAnsi="Century Gothic"/>
              </w:rPr>
              <w:t>Prepares students for GCSE Christianity unit.</w:t>
            </w:r>
          </w:p>
        </w:tc>
      </w:tr>
      <w:tr w:rsidR="00D95979" w:rsidRPr="00A71EAE" w14:paraId="215139A3" w14:textId="77777777" w:rsidTr="00A71EAE">
        <w:tc>
          <w:tcPr>
            <w:tcW w:w="2106" w:type="dxa"/>
          </w:tcPr>
          <w:p w14:paraId="414406AD" w14:textId="77777777" w:rsidR="00D95979" w:rsidRPr="00A71EAE" w:rsidRDefault="00A71EAE">
            <w:pPr>
              <w:rPr>
                <w:rFonts w:ascii="Century Gothic" w:hAnsi="Century Gothic"/>
              </w:rPr>
            </w:pPr>
            <w:r w:rsidRPr="00A71EAE">
              <w:rPr>
                <w:rFonts w:ascii="Century Gothic" w:hAnsi="Century Gothic"/>
              </w:rPr>
              <w:t>Islamic Beliefs and Teachings</w:t>
            </w:r>
          </w:p>
        </w:tc>
        <w:tc>
          <w:tcPr>
            <w:tcW w:w="2106" w:type="dxa"/>
          </w:tcPr>
          <w:p w14:paraId="69C0FA9B" w14:textId="77777777" w:rsidR="00D95979" w:rsidRPr="00A71EAE" w:rsidRDefault="00A71EAE">
            <w:pPr>
              <w:rPr>
                <w:rFonts w:ascii="Century Gothic" w:hAnsi="Century Gothic"/>
              </w:rPr>
            </w:pPr>
            <w:r w:rsidRPr="00A71EAE">
              <w:rPr>
                <w:rFonts w:ascii="Century Gothic" w:hAnsi="Century Gothic"/>
              </w:rPr>
              <w:t>Theology</w:t>
            </w:r>
          </w:p>
        </w:tc>
        <w:tc>
          <w:tcPr>
            <w:tcW w:w="2106" w:type="dxa"/>
          </w:tcPr>
          <w:p w14:paraId="2B5AEB65" w14:textId="77777777" w:rsidR="00D95979" w:rsidRPr="00A71EAE" w:rsidRDefault="00A71EAE">
            <w:pPr>
              <w:rPr>
                <w:rFonts w:ascii="Century Gothic" w:hAnsi="Century Gothic"/>
              </w:rPr>
            </w:pPr>
            <w:r w:rsidRPr="00A71EAE">
              <w:rPr>
                <w:rFonts w:ascii="Century Gothic" w:hAnsi="Century Gothic"/>
              </w:rPr>
              <w:t>3.10 What is good and what is challenging about being a Muslim teenager in Britain today?</w:t>
            </w:r>
          </w:p>
        </w:tc>
        <w:tc>
          <w:tcPr>
            <w:tcW w:w="2106" w:type="dxa"/>
          </w:tcPr>
          <w:p w14:paraId="5A05486C" w14:textId="77777777" w:rsidR="00D95979" w:rsidRPr="00A71EAE" w:rsidRDefault="00A71EAE">
            <w:pPr>
              <w:rPr>
                <w:rFonts w:ascii="Century Gothic" w:hAnsi="Century Gothic"/>
              </w:rPr>
            </w:pPr>
            <w:r w:rsidRPr="00A71EAE">
              <w:rPr>
                <w:rFonts w:ascii="Century Gothic" w:hAnsi="Century Gothic"/>
              </w:rPr>
              <w:t>Explore core beliefs in Islam.</w:t>
            </w:r>
          </w:p>
        </w:tc>
        <w:tc>
          <w:tcPr>
            <w:tcW w:w="2106" w:type="dxa"/>
          </w:tcPr>
          <w:p w14:paraId="17B8430F" w14:textId="77777777" w:rsidR="00D95979" w:rsidRPr="00A71EAE" w:rsidRDefault="00A71EAE">
            <w:pPr>
              <w:rPr>
                <w:rFonts w:ascii="Century Gothic" w:hAnsi="Century Gothic"/>
              </w:rPr>
            </w:pPr>
            <w:r w:rsidRPr="00A71EAE">
              <w:rPr>
                <w:rFonts w:ascii="Century Gothic" w:hAnsi="Century Gothic"/>
              </w:rPr>
              <w:t>Analyse how Islam guides moral and ethical living.</w:t>
            </w:r>
          </w:p>
        </w:tc>
        <w:tc>
          <w:tcPr>
            <w:tcW w:w="2106" w:type="dxa"/>
          </w:tcPr>
          <w:p w14:paraId="12F1588A" w14:textId="77777777" w:rsidR="00D95979" w:rsidRPr="00A71EAE" w:rsidRDefault="00A71EAE">
            <w:pPr>
              <w:rPr>
                <w:rFonts w:ascii="Century Gothic" w:hAnsi="Century Gothic"/>
              </w:rPr>
            </w:pPr>
            <w:r w:rsidRPr="00A71EAE">
              <w:rPr>
                <w:rFonts w:ascii="Century Gothic" w:hAnsi="Century Gothic"/>
              </w:rPr>
              <w:t>Reflect on faith in modern Britain.</w:t>
            </w:r>
          </w:p>
        </w:tc>
        <w:tc>
          <w:tcPr>
            <w:tcW w:w="2107" w:type="dxa"/>
          </w:tcPr>
          <w:p w14:paraId="4FDE618D" w14:textId="77777777" w:rsidR="00D95979" w:rsidRPr="00A71EAE" w:rsidRDefault="00A71EAE">
            <w:pPr>
              <w:rPr>
                <w:rFonts w:ascii="Century Gothic" w:hAnsi="Century Gothic"/>
              </w:rPr>
            </w:pPr>
            <w:r w:rsidRPr="00A71EAE">
              <w:rPr>
                <w:rFonts w:ascii="Century Gothic" w:hAnsi="Century Gothic"/>
              </w:rPr>
              <w:t>Strengthens understanding of Islamic belief and identity.</w:t>
            </w:r>
          </w:p>
        </w:tc>
      </w:tr>
      <w:tr w:rsidR="00D95979" w:rsidRPr="00A71EAE" w14:paraId="56A11FFB" w14:textId="77777777" w:rsidTr="00A71EAE">
        <w:tc>
          <w:tcPr>
            <w:tcW w:w="2106" w:type="dxa"/>
          </w:tcPr>
          <w:p w14:paraId="441CECC5" w14:textId="77777777" w:rsidR="00D95979" w:rsidRPr="00A71EAE" w:rsidRDefault="00A71EAE">
            <w:pPr>
              <w:rPr>
                <w:rFonts w:ascii="Century Gothic" w:hAnsi="Century Gothic"/>
              </w:rPr>
            </w:pPr>
            <w:r w:rsidRPr="00A71EAE">
              <w:rPr>
                <w:rFonts w:ascii="Century Gothic" w:hAnsi="Century Gothic"/>
              </w:rPr>
              <w:t>Religion and Life: How do beliefs influence views on creation and the environment?</w:t>
            </w:r>
          </w:p>
        </w:tc>
        <w:tc>
          <w:tcPr>
            <w:tcW w:w="2106" w:type="dxa"/>
          </w:tcPr>
          <w:p w14:paraId="24B41124" w14:textId="77777777" w:rsidR="00D95979" w:rsidRPr="00A71EAE" w:rsidRDefault="00A71EAE">
            <w:pPr>
              <w:rPr>
                <w:rFonts w:ascii="Century Gothic" w:hAnsi="Century Gothic"/>
              </w:rPr>
            </w:pPr>
            <w:r w:rsidRPr="00A71EAE">
              <w:rPr>
                <w:rFonts w:ascii="Century Gothic" w:hAnsi="Century Gothic"/>
              </w:rPr>
              <w:t>Philosophy</w:t>
            </w:r>
          </w:p>
        </w:tc>
        <w:tc>
          <w:tcPr>
            <w:tcW w:w="2106" w:type="dxa"/>
          </w:tcPr>
          <w:p w14:paraId="2B02682C" w14:textId="77777777" w:rsidR="00D95979" w:rsidRPr="00A71EAE" w:rsidRDefault="00A71EAE">
            <w:pPr>
              <w:rPr>
                <w:rFonts w:ascii="Century Gothic" w:hAnsi="Century Gothic"/>
              </w:rPr>
            </w:pPr>
            <w:r w:rsidRPr="00A71EAE">
              <w:rPr>
                <w:rFonts w:ascii="Century Gothic" w:hAnsi="Century Gothic"/>
              </w:rPr>
              <w:t>3.2 Should Christians be greener than everyone else?</w:t>
            </w:r>
          </w:p>
        </w:tc>
        <w:tc>
          <w:tcPr>
            <w:tcW w:w="2106" w:type="dxa"/>
          </w:tcPr>
          <w:p w14:paraId="16632E83" w14:textId="77777777" w:rsidR="00D95979" w:rsidRPr="00A71EAE" w:rsidRDefault="00A71EAE">
            <w:pPr>
              <w:rPr>
                <w:rFonts w:ascii="Century Gothic" w:hAnsi="Century Gothic"/>
              </w:rPr>
            </w:pPr>
            <w:r w:rsidRPr="00A71EAE">
              <w:rPr>
                <w:rFonts w:ascii="Century Gothic" w:hAnsi="Century Gothic"/>
              </w:rPr>
              <w:t>Explore Christian and Muslim teachings on stewardship.</w:t>
            </w:r>
          </w:p>
        </w:tc>
        <w:tc>
          <w:tcPr>
            <w:tcW w:w="2106" w:type="dxa"/>
          </w:tcPr>
          <w:p w14:paraId="75FC18D9" w14:textId="77777777" w:rsidR="00D95979" w:rsidRPr="00A71EAE" w:rsidRDefault="00A71EAE">
            <w:pPr>
              <w:rPr>
                <w:rFonts w:ascii="Century Gothic" w:hAnsi="Century Gothic"/>
              </w:rPr>
            </w:pPr>
            <w:r w:rsidRPr="00A71EAE">
              <w:rPr>
                <w:rFonts w:ascii="Century Gothic" w:hAnsi="Century Gothic"/>
              </w:rPr>
              <w:t>Analyse faith-based environmental ethics.</w:t>
            </w:r>
          </w:p>
        </w:tc>
        <w:tc>
          <w:tcPr>
            <w:tcW w:w="2106" w:type="dxa"/>
          </w:tcPr>
          <w:p w14:paraId="6352450D" w14:textId="77777777" w:rsidR="00D95979" w:rsidRPr="00A71EAE" w:rsidRDefault="00A71EAE">
            <w:pPr>
              <w:rPr>
                <w:rFonts w:ascii="Century Gothic" w:hAnsi="Century Gothic"/>
              </w:rPr>
            </w:pPr>
            <w:r w:rsidRPr="00A71EAE">
              <w:rPr>
                <w:rFonts w:ascii="Century Gothic" w:hAnsi="Century Gothic"/>
              </w:rPr>
              <w:t>Reflect on responsibility for creation.</w:t>
            </w:r>
          </w:p>
        </w:tc>
        <w:tc>
          <w:tcPr>
            <w:tcW w:w="2107" w:type="dxa"/>
          </w:tcPr>
          <w:p w14:paraId="662FE640" w14:textId="77777777" w:rsidR="00D95979" w:rsidRPr="00A71EAE" w:rsidRDefault="00A71EAE">
            <w:pPr>
              <w:rPr>
                <w:rFonts w:ascii="Century Gothic" w:hAnsi="Century Gothic"/>
              </w:rPr>
            </w:pPr>
            <w:r w:rsidRPr="00A71EAE">
              <w:rPr>
                <w:rFonts w:ascii="Century Gothic" w:hAnsi="Century Gothic"/>
              </w:rPr>
              <w:t>Connects belief to environmental ethics and stewardship.</w:t>
            </w:r>
          </w:p>
        </w:tc>
      </w:tr>
      <w:tr w:rsidR="00D95979" w:rsidRPr="00A71EAE" w14:paraId="7FD3AB22" w14:textId="77777777" w:rsidTr="00A71EAE">
        <w:tc>
          <w:tcPr>
            <w:tcW w:w="2106" w:type="dxa"/>
          </w:tcPr>
          <w:p w14:paraId="7E54CE40" w14:textId="77777777" w:rsidR="00D95979" w:rsidRPr="00A71EAE" w:rsidRDefault="00A71EAE">
            <w:pPr>
              <w:rPr>
                <w:rFonts w:ascii="Century Gothic" w:hAnsi="Century Gothic"/>
              </w:rPr>
            </w:pPr>
            <w:r w:rsidRPr="00A71EAE">
              <w:rPr>
                <w:rFonts w:ascii="Century Gothic" w:hAnsi="Century Gothic"/>
              </w:rPr>
              <w:t>Rebellion and Salvation: Do you have to rebel to create change?</w:t>
            </w:r>
          </w:p>
        </w:tc>
        <w:tc>
          <w:tcPr>
            <w:tcW w:w="2106" w:type="dxa"/>
          </w:tcPr>
          <w:p w14:paraId="167966F0" w14:textId="77777777" w:rsidR="00D95979" w:rsidRPr="00A71EAE" w:rsidRDefault="00A71EAE">
            <w:pPr>
              <w:rPr>
                <w:rFonts w:ascii="Century Gothic" w:hAnsi="Century Gothic"/>
              </w:rPr>
            </w:pPr>
            <w:r w:rsidRPr="00A71EAE">
              <w:rPr>
                <w:rFonts w:ascii="Century Gothic" w:hAnsi="Century Gothic"/>
              </w:rPr>
              <w:t>Theology / Ethics</w:t>
            </w:r>
          </w:p>
        </w:tc>
        <w:tc>
          <w:tcPr>
            <w:tcW w:w="2106" w:type="dxa"/>
          </w:tcPr>
          <w:p w14:paraId="4A6EB810" w14:textId="77777777" w:rsidR="00D95979" w:rsidRPr="00A71EAE" w:rsidRDefault="00A71EAE">
            <w:pPr>
              <w:rPr>
                <w:rFonts w:ascii="Century Gothic" w:hAnsi="Century Gothic"/>
              </w:rPr>
            </w:pPr>
            <w:r w:rsidRPr="00A71EAE">
              <w:rPr>
                <w:rFonts w:ascii="Century Gothic" w:hAnsi="Century Gothic"/>
              </w:rPr>
              <w:t>3.5 Should Christians be greener than everyone else? (moral action theme)</w:t>
            </w:r>
          </w:p>
        </w:tc>
        <w:tc>
          <w:tcPr>
            <w:tcW w:w="2106" w:type="dxa"/>
          </w:tcPr>
          <w:p w14:paraId="14982478" w14:textId="77777777" w:rsidR="00D95979" w:rsidRPr="00A71EAE" w:rsidRDefault="00A71EAE">
            <w:pPr>
              <w:rPr>
                <w:rFonts w:ascii="Century Gothic" w:hAnsi="Century Gothic"/>
              </w:rPr>
            </w:pPr>
            <w:r w:rsidRPr="00A71EAE">
              <w:rPr>
                <w:rFonts w:ascii="Century Gothic" w:hAnsi="Century Gothic"/>
              </w:rPr>
              <w:t>Examine prophetic and moral rebellion in Scripture.</w:t>
            </w:r>
          </w:p>
        </w:tc>
        <w:tc>
          <w:tcPr>
            <w:tcW w:w="2106" w:type="dxa"/>
          </w:tcPr>
          <w:p w14:paraId="2BBBBD3A" w14:textId="77777777" w:rsidR="00D95979" w:rsidRPr="00A71EAE" w:rsidRDefault="00A71EAE">
            <w:pPr>
              <w:rPr>
                <w:rFonts w:ascii="Century Gothic" w:hAnsi="Century Gothic"/>
              </w:rPr>
            </w:pPr>
            <w:r w:rsidRPr="00A71EAE">
              <w:rPr>
                <w:rFonts w:ascii="Century Gothic" w:hAnsi="Century Gothic"/>
              </w:rPr>
              <w:t>Analyse examples of faith-led activism.</w:t>
            </w:r>
          </w:p>
        </w:tc>
        <w:tc>
          <w:tcPr>
            <w:tcW w:w="2106" w:type="dxa"/>
          </w:tcPr>
          <w:p w14:paraId="5C57254C" w14:textId="77777777" w:rsidR="00D95979" w:rsidRPr="00A71EAE" w:rsidRDefault="00A71EAE">
            <w:pPr>
              <w:rPr>
                <w:rFonts w:ascii="Century Gothic" w:hAnsi="Century Gothic"/>
              </w:rPr>
            </w:pPr>
            <w:r w:rsidRPr="00A71EAE">
              <w:rPr>
                <w:rFonts w:ascii="Century Gothic" w:hAnsi="Century Gothic"/>
              </w:rPr>
              <w:t>Reflect on justice, protest, and discipleship.</w:t>
            </w:r>
          </w:p>
        </w:tc>
        <w:tc>
          <w:tcPr>
            <w:tcW w:w="2107" w:type="dxa"/>
          </w:tcPr>
          <w:p w14:paraId="163EBC8A" w14:textId="77777777" w:rsidR="00D95979" w:rsidRPr="00A71EAE" w:rsidRDefault="00A71EAE">
            <w:pPr>
              <w:rPr>
                <w:rFonts w:ascii="Century Gothic" w:hAnsi="Century Gothic"/>
              </w:rPr>
            </w:pPr>
            <w:r w:rsidRPr="00A71EAE">
              <w:rPr>
                <w:rFonts w:ascii="Century Gothic" w:hAnsi="Century Gothic"/>
              </w:rPr>
              <w:t>Applies theological and ethical concepts to social action.</w:t>
            </w:r>
          </w:p>
        </w:tc>
      </w:tr>
    </w:tbl>
    <w:p w14:paraId="76592F9C" w14:textId="77777777" w:rsidR="00A71EAE" w:rsidRDefault="00A71EAE"/>
    <w:sectPr w:rsidR="00000000" w:rsidSect="00660D97">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BE0C4" w14:textId="77777777" w:rsidR="00A71EAE" w:rsidRDefault="00A71EAE" w:rsidP="00A71EAE">
      <w:pPr>
        <w:spacing w:after="0" w:line="240" w:lineRule="auto"/>
      </w:pPr>
      <w:r>
        <w:separator/>
      </w:r>
    </w:p>
  </w:endnote>
  <w:endnote w:type="continuationSeparator" w:id="0">
    <w:p w14:paraId="66E108A6" w14:textId="77777777" w:rsidR="00A71EAE" w:rsidRDefault="00A71EAE" w:rsidP="00A71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B674D" w14:textId="77777777" w:rsidR="00A71EAE" w:rsidRDefault="00A71EAE" w:rsidP="00A71EAE">
      <w:pPr>
        <w:spacing w:after="0" w:line="240" w:lineRule="auto"/>
      </w:pPr>
      <w:r>
        <w:separator/>
      </w:r>
    </w:p>
  </w:footnote>
  <w:footnote w:type="continuationSeparator" w:id="0">
    <w:p w14:paraId="555EBDAA" w14:textId="77777777" w:rsidR="00A71EAE" w:rsidRDefault="00A71EAE" w:rsidP="00A71E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79007350">
    <w:abstractNumId w:val="8"/>
  </w:num>
  <w:num w:numId="2" w16cid:durableId="626013391">
    <w:abstractNumId w:val="6"/>
  </w:num>
  <w:num w:numId="3" w16cid:durableId="1418285793">
    <w:abstractNumId w:val="5"/>
  </w:num>
  <w:num w:numId="4" w16cid:durableId="1176573962">
    <w:abstractNumId w:val="4"/>
  </w:num>
  <w:num w:numId="5" w16cid:durableId="1829056302">
    <w:abstractNumId w:val="7"/>
  </w:num>
  <w:num w:numId="6" w16cid:durableId="860781902">
    <w:abstractNumId w:val="3"/>
  </w:num>
  <w:num w:numId="7" w16cid:durableId="141196635">
    <w:abstractNumId w:val="2"/>
  </w:num>
  <w:num w:numId="8" w16cid:durableId="337856345">
    <w:abstractNumId w:val="1"/>
  </w:num>
  <w:num w:numId="9" w16cid:durableId="229191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60D97"/>
    <w:rsid w:val="00A71EAE"/>
    <w:rsid w:val="00AA1D8D"/>
    <w:rsid w:val="00B47730"/>
    <w:rsid w:val="00CB0664"/>
    <w:rsid w:val="00D95979"/>
    <w:rsid w:val="00F8746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3E589B"/>
  <w14:defaultImageDpi w14:val="300"/>
  <w15:docId w15:val="{0017494A-0A90-4935-B0C2-8157BAA93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940</Words>
  <Characters>5360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 Barker</cp:lastModifiedBy>
  <cp:revision>2</cp:revision>
  <dcterms:created xsi:type="dcterms:W3CDTF">2025-11-09T18:08:00Z</dcterms:created>
  <dcterms:modified xsi:type="dcterms:W3CDTF">2025-11-09T18:08:00Z</dcterms:modified>
  <cp:category/>
</cp:coreProperties>
</file>