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C1769" w14:textId="5629FEE4" w:rsidR="004E4C9F" w:rsidRPr="00812DC1" w:rsidRDefault="004E4C9F" w:rsidP="004E4C9F">
      <w:pPr>
        <w:jc w:val="center"/>
        <w:rPr>
          <w:rFonts w:ascii="Century Gothic" w:hAnsi="Century Gothic"/>
          <w:b/>
          <w:bCs/>
          <w:color w:val="000000" w:themeColor="text1"/>
        </w:rPr>
      </w:pPr>
      <w:r w:rsidRPr="00812DC1">
        <w:rPr>
          <w:rFonts w:ascii="Century Gothic" w:hAnsi="Century Gothic"/>
          <w:b/>
          <w:bCs/>
          <w:color w:val="000000" w:themeColor="text1"/>
        </w:rPr>
        <w:t>202</w:t>
      </w:r>
      <w:r w:rsidR="00C1293E">
        <w:rPr>
          <w:rFonts w:ascii="Century Gothic" w:hAnsi="Century Gothic"/>
          <w:b/>
          <w:bCs/>
          <w:color w:val="000000" w:themeColor="text1"/>
        </w:rPr>
        <w:t>6</w:t>
      </w:r>
      <w:r w:rsidRPr="00812DC1">
        <w:rPr>
          <w:rFonts w:ascii="Century Gothic" w:hAnsi="Century Gothic"/>
          <w:b/>
          <w:bCs/>
          <w:color w:val="000000" w:themeColor="text1"/>
        </w:rPr>
        <w:t xml:space="preserve"> BHBS Website Subject Info- Curriculum Overview Drama</w:t>
      </w:r>
    </w:p>
    <w:p w14:paraId="71AAB6C2"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 xml:space="preserve">Drama is an important component in educating a </w:t>
      </w:r>
      <w:proofErr w:type="spellStart"/>
      <w:proofErr w:type="gramStart"/>
      <w:r w:rsidRPr="00812DC1">
        <w:rPr>
          <w:rFonts w:ascii="Century Gothic" w:eastAsia="Times New Roman" w:hAnsi="Century Gothic" w:cs="Arial"/>
          <w:color w:val="000000" w:themeColor="text1"/>
          <w:kern w:val="0"/>
          <w:lang w:eastAsia="en-GB"/>
          <w14:ligatures w14:val="none"/>
        </w:rPr>
        <w:t>well rounded</w:t>
      </w:r>
      <w:proofErr w:type="spellEnd"/>
      <w:proofErr w:type="gramEnd"/>
      <w:r w:rsidRPr="00812DC1">
        <w:rPr>
          <w:rFonts w:ascii="Century Gothic" w:eastAsia="Times New Roman" w:hAnsi="Century Gothic" w:cs="Arial"/>
          <w:color w:val="000000" w:themeColor="text1"/>
          <w:kern w:val="0"/>
          <w:lang w:eastAsia="en-GB"/>
          <w14:ligatures w14:val="none"/>
        </w:rPr>
        <w:t xml:space="preserve"> child, giving essential opportunities for growth and challenge beyond the mere subject content.</w:t>
      </w:r>
    </w:p>
    <w:p w14:paraId="3D322BF5"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All children have the right to express themselves and a need for play - Drama maximises these natural factors in a safe, encouraging environment. The future of the children we are educating now is uncertain and challenging.</w:t>
      </w:r>
    </w:p>
    <w:p w14:paraId="48CD3D08"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The greatest skill we can give them is to be able to harness their own creativity and communicate this with others. Drama is pivotal in this whilst also helping pupils to improve peer relationships and confidence in the setting of high school. All of this is in addition to giving them the tools they need to continue to enjoy, through participation or appreciation, their rich Dramatic heritage throughout the rest of their lives.</w:t>
      </w:r>
    </w:p>
    <w:p w14:paraId="35D2623A"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u w:val="single"/>
          <w:lang w:eastAsia="en-GB"/>
          <w14:ligatures w14:val="none"/>
        </w:rPr>
        <w:t>Key stage 3</w:t>
      </w:r>
    </w:p>
    <w:p w14:paraId="630F0E81"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BHBS Drama Department aims to ensure that all pupils in KS3:</w:t>
      </w:r>
    </w:p>
    <w:p w14:paraId="53AC56FC" w14:textId="5A70C3B0" w:rsidR="00812DC1" w:rsidRPr="00812DC1" w:rsidRDefault="00812DC1" w:rsidP="00812DC1">
      <w:pPr>
        <w:numPr>
          <w:ilvl w:val="0"/>
          <w:numId w:val="1"/>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have opportunities to devise their own work</w:t>
      </w:r>
    </w:p>
    <w:p w14:paraId="1591DF83" w14:textId="33101BDE" w:rsidR="00812DC1" w:rsidRPr="00812DC1" w:rsidRDefault="00812DC1" w:rsidP="00812DC1">
      <w:pPr>
        <w:numPr>
          <w:ilvl w:val="0"/>
          <w:numId w:val="1"/>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use drama techniques to explore themes, issues and ideas</w:t>
      </w:r>
    </w:p>
    <w:p w14:paraId="18384F87" w14:textId="0C09E0D4" w:rsidR="00812DC1" w:rsidRPr="00812DC1" w:rsidRDefault="00812DC1" w:rsidP="00812DC1">
      <w:pPr>
        <w:numPr>
          <w:ilvl w:val="0"/>
          <w:numId w:val="1"/>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interpret the work of playwrights and theatre practitioners</w:t>
      </w:r>
    </w:p>
    <w:p w14:paraId="434FA497" w14:textId="77777777" w:rsidR="00812DC1" w:rsidRDefault="00812DC1" w:rsidP="00812DC1">
      <w:pPr>
        <w:numPr>
          <w:ilvl w:val="0"/>
          <w:numId w:val="1"/>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learn the skills of teamwork, organisation and determination.</w:t>
      </w:r>
    </w:p>
    <w:p w14:paraId="3AB1236C" w14:textId="41A0B6B8" w:rsidR="00812DC1" w:rsidRPr="00812DC1" w:rsidRDefault="00812DC1" w:rsidP="00812DC1">
      <w:pPr>
        <w:numPr>
          <w:ilvl w:val="0"/>
          <w:numId w:val="1"/>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Pr>
          <w:rFonts w:ascii="Century Gothic" w:eastAsia="Times New Roman" w:hAnsi="Century Gothic" w:cs="Arial"/>
          <w:color w:val="000000" w:themeColor="text1"/>
          <w:kern w:val="0"/>
          <w:lang w:eastAsia="en-GB"/>
          <w14:ligatures w14:val="none"/>
        </w:rPr>
        <w:t xml:space="preserve">Understand the role of designers in theatre- e.g. costume, lighting, scenery, props. </w:t>
      </w:r>
    </w:p>
    <w:p w14:paraId="616A17AF"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proofErr w:type="gramStart"/>
      <w:r w:rsidRPr="00812DC1">
        <w:rPr>
          <w:rFonts w:ascii="Century Gothic" w:eastAsia="Times New Roman" w:hAnsi="Century Gothic" w:cs="Arial"/>
          <w:color w:val="000000" w:themeColor="text1"/>
          <w:kern w:val="0"/>
          <w:lang w:eastAsia="en-GB"/>
          <w14:ligatures w14:val="none"/>
        </w:rPr>
        <w:t>All of</w:t>
      </w:r>
      <w:proofErr w:type="gramEnd"/>
      <w:r w:rsidRPr="00812DC1">
        <w:rPr>
          <w:rFonts w:ascii="Century Gothic" w:eastAsia="Times New Roman" w:hAnsi="Century Gothic" w:cs="Arial"/>
          <w:color w:val="000000" w:themeColor="text1"/>
          <w:kern w:val="0"/>
          <w:lang w:eastAsia="en-GB"/>
          <w14:ligatures w14:val="none"/>
        </w:rPr>
        <w:t xml:space="preserve"> these things will help to foster a sense of pride in their achievements which come from performing their own work to the best of their ability, to peers and to a wider audience.</w:t>
      </w:r>
    </w:p>
    <w:p w14:paraId="3E1B84D1"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Key skills that we develop are: -</w:t>
      </w:r>
    </w:p>
    <w:p w14:paraId="40C32383" w14:textId="77777777" w:rsidR="00812DC1" w:rsidRPr="00812DC1" w:rsidRDefault="00812DC1" w:rsidP="00812DC1">
      <w:pPr>
        <w:numPr>
          <w:ilvl w:val="0"/>
          <w:numId w:val="2"/>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Vocal skills through performance</w:t>
      </w:r>
    </w:p>
    <w:p w14:paraId="19362D69" w14:textId="77777777" w:rsidR="00812DC1" w:rsidRPr="00812DC1" w:rsidRDefault="00812DC1" w:rsidP="00812DC1">
      <w:pPr>
        <w:numPr>
          <w:ilvl w:val="0"/>
          <w:numId w:val="2"/>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Physical skills through performance</w:t>
      </w:r>
    </w:p>
    <w:p w14:paraId="4E78E04C" w14:textId="77777777" w:rsidR="00812DC1" w:rsidRPr="00812DC1" w:rsidRDefault="00812DC1" w:rsidP="00812DC1">
      <w:pPr>
        <w:numPr>
          <w:ilvl w:val="0"/>
          <w:numId w:val="2"/>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How meaning is communicated through different styles of drama</w:t>
      </w:r>
    </w:p>
    <w:p w14:paraId="0E41A492" w14:textId="77777777" w:rsidR="00812DC1" w:rsidRPr="00812DC1" w:rsidRDefault="00812DC1" w:rsidP="00812DC1">
      <w:pPr>
        <w:numPr>
          <w:ilvl w:val="0"/>
          <w:numId w:val="2"/>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Being able to relate to specific characters and create empathy towards them</w:t>
      </w:r>
    </w:p>
    <w:p w14:paraId="07532A2B" w14:textId="77777777" w:rsidR="00812DC1" w:rsidRPr="00812DC1" w:rsidRDefault="00812DC1" w:rsidP="00812DC1">
      <w:pPr>
        <w:numPr>
          <w:ilvl w:val="0"/>
          <w:numId w:val="2"/>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Giving and taking direction from their peers</w:t>
      </w:r>
    </w:p>
    <w:p w14:paraId="1C855EC8" w14:textId="77777777" w:rsidR="00812DC1" w:rsidRPr="00812DC1" w:rsidRDefault="00812DC1" w:rsidP="00812DC1">
      <w:pPr>
        <w:numPr>
          <w:ilvl w:val="0"/>
          <w:numId w:val="2"/>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Becoming more resilient when working with their peers and taking constructive criticism</w:t>
      </w:r>
    </w:p>
    <w:p w14:paraId="4391EA1C" w14:textId="77777777" w:rsidR="00812DC1" w:rsidRPr="00812DC1" w:rsidRDefault="00812DC1" w:rsidP="00812DC1">
      <w:pPr>
        <w:numPr>
          <w:ilvl w:val="0"/>
          <w:numId w:val="2"/>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Becoming more confident in sharing ideas and their skills with their peers </w:t>
      </w:r>
    </w:p>
    <w:p w14:paraId="4FCF0AA3" w14:textId="77777777" w:rsidR="00812DC1" w:rsidRPr="00812DC1" w:rsidRDefault="00812DC1" w:rsidP="00812DC1">
      <w:pPr>
        <w:numPr>
          <w:ilvl w:val="0"/>
          <w:numId w:val="2"/>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Being more accepting of each other and therefore becoming more of a team player</w:t>
      </w:r>
    </w:p>
    <w:p w14:paraId="54D80095"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 </w:t>
      </w:r>
    </w:p>
    <w:p w14:paraId="7D9B2725"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u w:val="single"/>
          <w:lang w:eastAsia="en-GB"/>
          <w14:ligatures w14:val="none"/>
        </w:rPr>
        <w:lastRenderedPageBreak/>
        <w:t>Key stage 4</w:t>
      </w:r>
    </w:p>
    <w:p w14:paraId="4439C089" w14:textId="4D1E22C7" w:rsidR="00812DC1" w:rsidRPr="00812DC1" w:rsidRDefault="001C38AA"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Pr>
          <w:rFonts w:ascii="Century Gothic" w:eastAsia="Times New Roman" w:hAnsi="Century Gothic" w:cs="Arial"/>
          <w:color w:val="000000" w:themeColor="text1"/>
          <w:kern w:val="0"/>
          <w:lang w:eastAsia="en-GB"/>
          <w14:ligatures w14:val="none"/>
        </w:rPr>
        <w:t>On the Eduqas Performing Arts Level 2 course</w:t>
      </w:r>
      <w:r w:rsidR="00812DC1" w:rsidRPr="00812DC1">
        <w:rPr>
          <w:rFonts w:ascii="Century Gothic" w:eastAsia="Times New Roman" w:hAnsi="Century Gothic" w:cs="Arial"/>
          <w:color w:val="000000" w:themeColor="text1"/>
          <w:kern w:val="0"/>
          <w:lang w:eastAsia="en-GB"/>
          <w14:ligatures w14:val="none"/>
        </w:rPr>
        <w:t xml:space="preserve"> all pupils at KS4 explore content that will allow the pupils to study and develop truthful relationships through scripted study and devised work. It will encourage students to be emotionally, mentally and physically aware of their skills to be able to interpret different characters, navigate a journey which embrace diversity and allows the pupils to produce work in which they find meaning.</w:t>
      </w:r>
    </w:p>
    <w:p w14:paraId="769C189D" w14:textId="77777777" w:rsidR="00812DC1" w:rsidRPr="00812DC1" w:rsidRDefault="00812DC1" w:rsidP="00812DC1">
      <w:pPr>
        <w:shd w:val="clear" w:color="auto" w:fill="FFFFFF"/>
        <w:spacing w:before="240" w:after="240"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Key skills that we will be developing are: -</w:t>
      </w:r>
    </w:p>
    <w:p w14:paraId="5D693EDD" w14:textId="77777777" w:rsidR="00812DC1" w:rsidRPr="00812DC1" w:rsidRDefault="00812DC1" w:rsidP="00812DC1">
      <w:pPr>
        <w:numPr>
          <w:ilvl w:val="0"/>
          <w:numId w:val="3"/>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Learning how to take care of their mental and physical heath, especially during practical lessons</w:t>
      </w:r>
    </w:p>
    <w:p w14:paraId="299D797B" w14:textId="77777777" w:rsidR="00812DC1" w:rsidRPr="00812DC1" w:rsidRDefault="00812DC1" w:rsidP="00812DC1">
      <w:pPr>
        <w:numPr>
          <w:ilvl w:val="0"/>
          <w:numId w:val="3"/>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 xml:space="preserve">Being able to put key </w:t>
      </w:r>
      <w:proofErr w:type="gramStart"/>
      <w:r w:rsidRPr="00812DC1">
        <w:rPr>
          <w:rFonts w:ascii="Century Gothic" w:eastAsia="Times New Roman" w:hAnsi="Century Gothic" w:cs="Arial"/>
          <w:color w:val="000000" w:themeColor="text1"/>
          <w:kern w:val="0"/>
          <w:lang w:eastAsia="en-GB"/>
          <w14:ligatures w14:val="none"/>
        </w:rPr>
        <w:t>practitioners</w:t>
      </w:r>
      <w:proofErr w:type="gramEnd"/>
      <w:r w:rsidRPr="00812DC1">
        <w:rPr>
          <w:rFonts w:ascii="Century Gothic" w:eastAsia="Times New Roman" w:hAnsi="Century Gothic" w:cs="Arial"/>
          <w:color w:val="000000" w:themeColor="text1"/>
          <w:kern w:val="0"/>
          <w:lang w:eastAsia="en-GB"/>
          <w14:ligatures w14:val="none"/>
        </w:rPr>
        <w:t xml:space="preserve"> ideas and methods into practice </w:t>
      </w:r>
    </w:p>
    <w:p w14:paraId="194A2B51" w14:textId="77777777" w:rsidR="00812DC1" w:rsidRPr="00812DC1" w:rsidRDefault="00812DC1" w:rsidP="00812DC1">
      <w:pPr>
        <w:numPr>
          <w:ilvl w:val="0"/>
          <w:numId w:val="3"/>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Being able to shape their own unique ideas with a greater understanding of the need for style, intention, theatrical form</w:t>
      </w:r>
    </w:p>
    <w:p w14:paraId="4D6C8EC7" w14:textId="77777777" w:rsidR="00812DC1" w:rsidRPr="00812DC1" w:rsidRDefault="00812DC1" w:rsidP="00812DC1">
      <w:pPr>
        <w:numPr>
          <w:ilvl w:val="0"/>
          <w:numId w:val="3"/>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 xml:space="preserve">Learning to celebrate individual and unique perspectives of drama and the </w:t>
      </w:r>
      <w:proofErr w:type="gramStart"/>
      <w:r w:rsidRPr="00812DC1">
        <w:rPr>
          <w:rFonts w:ascii="Century Gothic" w:eastAsia="Times New Roman" w:hAnsi="Century Gothic" w:cs="Arial"/>
          <w:color w:val="000000" w:themeColor="text1"/>
          <w:kern w:val="0"/>
          <w:lang w:eastAsia="en-GB"/>
          <w14:ligatures w14:val="none"/>
        </w:rPr>
        <w:t>arts as a whole</w:t>
      </w:r>
      <w:proofErr w:type="gramEnd"/>
      <w:r w:rsidRPr="00812DC1">
        <w:rPr>
          <w:rFonts w:ascii="Century Gothic" w:eastAsia="Times New Roman" w:hAnsi="Century Gothic" w:cs="Arial"/>
          <w:color w:val="000000" w:themeColor="text1"/>
          <w:kern w:val="0"/>
          <w:lang w:eastAsia="en-GB"/>
          <w14:ligatures w14:val="none"/>
        </w:rPr>
        <w:t>. </w:t>
      </w:r>
    </w:p>
    <w:p w14:paraId="58AE45A7" w14:textId="77777777" w:rsidR="00812DC1" w:rsidRPr="00812DC1" w:rsidRDefault="00812DC1" w:rsidP="00812DC1">
      <w:pPr>
        <w:numPr>
          <w:ilvl w:val="0"/>
          <w:numId w:val="3"/>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Being an effective drama student in higher education</w:t>
      </w:r>
    </w:p>
    <w:p w14:paraId="30B2FDF2" w14:textId="77777777" w:rsidR="00812DC1" w:rsidRPr="00812DC1" w:rsidRDefault="00812DC1" w:rsidP="00812DC1">
      <w:pPr>
        <w:numPr>
          <w:ilvl w:val="0"/>
          <w:numId w:val="3"/>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Allowing the students to develop an appreciation for theatre as an art form and reflection of society </w:t>
      </w:r>
    </w:p>
    <w:p w14:paraId="5DC5046E" w14:textId="7BF39D8A" w:rsidR="00812DC1" w:rsidRPr="00812DC1" w:rsidRDefault="00812DC1" w:rsidP="00812DC1">
      <w:pPr>
        <w:numPr>
          <w:ilvl w:val="0"/>
          <w:numId w:val="3"/>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Preparing students for auditions</w:t>
      </w:r>
      <w:r w:rsidR="001C38AA">
        <w:rPr>
          <w:rFonts w:ascii="Century Gothic" w:eastAsia="Times New Roman" w:hAnsi="Century Gothic" w:cs="Arial"/>
          <w:color w:val="000000" w:themeColor="text1"/>
          <w:kern w:val="0"/>
          <w:lang w:eastAsia="en-GB"/>
          <w14:ligatures w14:val="none"/>
        </w:rPr>
        <w:t>,</w:t>
      </w:r>
      <w:r w:rsidRPr="00812DC1">
        <w:rPr>
          <w:rFonts w:ascii="Century Gothic" w:eastAsia="Times New Roman" w:hAnsi="Century Gothic" w:cs="Arial"/>
          <w:color w:val="000000" w:themeColor="text1"/>
          <w:kern w:val="0"/>
          <w:lang w:eastAsia="en-GB"/>
          <w14:ligatures w14:val="none"/>
        </w:rPr>
        <w:t xml:space="preserve"> interviews</w:t>
      </w:r>
      <w:r w:rsidR="001C38AA">
        <w:rPr>
          <w:rFonts w:ascii="Century Gothic" w:eastAsia="Times New Roman" w:hAnsi="Century Gothic" w:cs="Arial"/>
          <w:color w:val="000000" w:themeColor="text1"/>
          <w:kern w:val="0"/>
          <w:lang w:eastAsia="en-GB"/>
          <w14:ligatures w14:val="none"/>
        </w:rPr>
        <w:t xml:space="preserve"> and pitching performance pieces to fundraising organisations and/or industry commissions</w:t>
      </w:r>
      <w:r w:rsidRPr="00812DC1">
        <w:rPr>
          <w:rFonts w:ascii="Century Gothic" w:eastAsia="Times New Roman" w:hAnsi="Century Gothic" w:cs="Arial"/>
          <w:color w:val="000000" w:themeColor="text1"/>
          <w:kern w:val="0"/>
          <w:lang w:eastAsia="en-GB"/>
          <w14:ligatures w14:val="none"/>
        </w:rPr>
        <w:t>. </w:t>
      </w:r>
    </w:p>
    <w:p w14:paraId="6A47CFCB" w14:textId="7191D680" w:rsidR="00812DC1" w:rsidRPr="00812DC1" w:rsidRDefault="00812DC1" w:rsidP="00812DC1">
      <w:pPr>
        <w:numPr>
          <w:ilvl w:val="0"/>
          <w:numId w:val="3"/>
        </w:numPr>
        <w:shd w:val="clear" w:color="auto" w:fill="FFFFFF"/>
        <w:spacing w:before="100" w:beforeAutospacing="1" w:after="100" w:afterAutospacing="1" w:line="240" w:lineRule="auto"/>
        <w:rPr>
          <w:rFonts w:ascii="Century Gothic" w:eastAsia="Times New Roman" w:hAnsi="Century Gothic" w:cs="Arial"/>
          <w:color w:val="000000" w:themeColor="text1"/>
          <w:kern w:val="0"/>
          <w:lang w:eastAsia="en-GB"/>
          <w14:ligatures w14:val="none"/>
        </w:rPr>
      </w:pPr>
      <w:r w:rsidRPr="00812DC1">
        <w:rPr>
          <w:rFonts w:ascii="Century Gothic" w:eastAsia="Times New Roman" w:hAnsi="Century Gothic" w:cs="Arial"/>
          <w:color w:val="000000" w:themeColor="text1"/>
          <w:kern w:val="0"/>
          <w:lang w:eastAsia="en-GB"/>
          <w14:ligatures w14:val="none"/>
        </w:rPr>
        <w:t>Realising the transferrable skills they have gained which will help them to be successful throughout their higher education and beyond</w:t>
      </w:r>
      <w:r w:rsidR="001C38AA">
        <w:rPr>
          <w:rFonts w:ascii="Century Gothic" w:eastAsia="Times New Roman" w:hAnsi="Century Gothic" w:cs="Arial"/>
          <w:color w:val="000000" w:themeColor="text1"/>
          <w:kern w:val="0"/>
          <w:lang w:eastAsia="en-GB"/>
          <w14:ligatures w14:val="none"/>
        </w:rPr>
        <w:t>.</w:t>
      </w:r>
    </w:p>
    <w:p w14:paraId="320BC869" w14:textId="77777777" w:rsidR="00E367CA" w:rsidRDefault="00E367CA" w:rsidP="00E367CA">
      <w:pPr>
        <w:rPr>
          <w:rFonts w:ascii="Century Gothic" w:hAnsi="Century Gothic"/>
          <w:color w:val="000000" w:themeColor="text1"/>
        </w:rPr>
      </w:pPr>
      <w:r>
        <w:rPr>
          <w:rFonts w:ascii="Century Gothic" w:hAnsi="Century Gothic"/>
          <w:color w:val="000000" w:themeColor="text1"/>
        </w:rPr>
        <w:t>Exam Link</w:t>
      </w:r>
    </w:p>
    <w:p w14:paraId="26B1BEAB" w14:textId="58E02E25" w:rsidR="00E367CA" w:rsidRDefault="001C38AA">
      <w:pPr>
        <w:rPr>
          <w:rFonts w:ascii="Century Gothic" w:hAnsi="Century Gothic"/>
          <w:color w:val="000000" w:themeColor="text1"/>
        </w:rPr>
      </w:pPr>
      <w:r>
        <w:rPr>
          <w:rFonts w:ascii="Century Gothic" w:hAnsi="Century Gothic"/>
          <w:color w:val="000000" w:themeColor="text1"/>
        </w:rPr>
        <w:t xml:space="preserve">Drama- </w:t>
      </w:r>
      <w:hyperlink r:id="rId5" w:anchor="tab_keydocuments" w:history="1">
        <w:r w:rsidRPr="00F30554">
          <w:rPr>
            <w:rStyle w:val="Hyperlink"/>
            <w:rFonts w:ascii="Century Gothic" w:hAnsi="Century Gothic"/>
          </w:rPr>
          <w:t>https://www.eduqas.co.uk/qualifications/level-12-vocational-award-in-performing-arts/#tab_keydocuments</w:t>
        </w:r>
      </w:hyperlink>
    </w:p>
    <w:p w14:paraId="7CC7ADD9" w14:textId="77777777" w:rsidR="001C38AA" w:rsidRDefault="001C38AA">
      <w:pPr>
        <w:rPr>
          <w:rFonts w:ascii="Century Gothic" w:hAnsi="Century Gothic"/>
          <w:color w:val="000000" w:themeColor="text1"/>
        </w:rPr>
      </w:pPr>
    </w:p>
    <w:p w14:paraId="34E63939" w14:textId="6C1B842E" w:rsidR="001C38AA" w:rsidRPr="001C38AA" w:rsidRDefault="001C38AA">
      <w:pPr>
        <w:rPr>
          <w:rFonts w:ascii="Century Gothic" w:hAnsi="Century Gothic"/>
          <w:color w:val="000000" w:themeColor="text1"/>
          <w:u w:val="single"/>
        </w:rPr>
      </w:pPr>
      <w:r w:rsidRPr="001C38AA">
        <w:rPr>
          <w:rFonts w:ascii="Century Gothic" w:hAnsi="Century Gothic"/>
          <w:color w:val="000000" w:themeColor="text1"/>
          <w:u w:val="single"/>
        </w:rPr>
        <w:t>Key Stage 4</w:t>
      </w:r>
    </w:p>
    <w:p w14:paraId="1278C462" w14:textId="3C763EC4"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kern w:val="0"/>
        </w:rPr>
      </w:pPr>
      <w:r w:rsidRPr="001C38AA">
        <w:rPr>
          <w:rFonts w:ascii="Century Gothic" w:hAnsi="Century Gothic" w:cs="Helvetica"/>
          <w:color w:val="000000"/>
          <w:kern w:val="0"/>
        </w:rPr>
        <w:t>WJEC Level 1/2 Vocational Awards (Technical Awards) provide learners with opportunities to study</w:t>
      </w:r>
      <w:r>
        <w:rPr>
          <w:rFonts w:ascii="Century Gothic" w:hAnsi="Century Gothic" w:cs="Helvetica"/>
          <w:color w:val="000000"/>
          <w:kern w:val="0"/>
        </w:rPr>
        <w:t xml:space="preserve"> </w:t>
      </w:r>
      <w:r w:rsidRPr="001C38AA">
        <w:rPr>
          <w:rFonts w:ascii="Century Gothic" w:hAnsi="Century Gothic" w:cs="Helvetica"/>
          <w:color w:val="000000"/>
          <w:kern w:val="0"/>
        </w:rPr>
        <w:t>vocational subjects alongside GCSEs and other general and vocational qualifications as part of a broad</w:t>
      </w:r>
      <w:r>
        <w:rPr>
          <w:rFonts w:ascii="Century Gothic" w:hAnsi="Century Gothic" w:cs="Helvetica"/>
          <w:color w:val="000000"/>
          <w:kern w:val="0"/>
        </w:rPr>
        <w:t xml:space="preserve"> </w:t>
      </w:r>
      <w:r w:rsidRPr="001C38AA">
        <w:rPr>
          <w:rFonts w:ascii="Century Gothic" w:hAnsi="Century Gothic" w:cs="Helvetica"/>
          <w:color w:val="000000"/>
          <w:kern w:val="0"/>
        </w:rPr>
        <w:t>programme of study.</w:t>
      </w:r>
      <w:r>
        <w:rPr>
          <w:rFonts w:ascii="Century Gothic" w:hAnsi="Century Gothic" w:cs="Helvetica"/>
          <w:color w:val="000000"/>
          <w:kern w:val="0"/>
        </w:rPr>
        <w:t xml:space="preserve"> </w:t>
      </w:r>
      <w:r w:rsidRPr="001C38AA">
        <w:rPr>
          <w:rFonts w:ascii="Century Gothic" w:hAnsi="Century Gothic" w:cs="Helvetica"/>
          <w:color w:val="000000"/>
          <w:kern w:val="0"/>
        </w:rPr>
        <w:t>They are primarily designed for learners aged 14-16 and offer an experience that focuses on applied</w:t>
      </w:r>
      <w:r>
        <w:rPr>
          <w:rFonts w:ascii="Century Gothic" w:hAnsi="Century Gothic" w:cs="Helvetica"/>
          <w:color w:val="000000"/>
          <w:kern w:val="0"/>
        </w:rPr>
        <w:t xml:space="preserve"> </w:t>
      </w:r>
      <w:r w:rsidRPr="001C38AA">
        <w:rPr>
          <w:rFonts w:ascii="Century Gothic" w:hAnsi="Century Gothic" w:cs="Helvetica"/>
          <w:color w:val="000000"/>
          <w:kern w:val="0"/>
        </w:rPr>
        <w:t>learning, i.e., acquiring and applying knowledge, skills and understanding through purposeful tasks set</w:t>
      </w:r>
      <w:r>
        <w:rPr>
          <w:rFonts w:ascii="Century Gothic" w:hAnsi="Century Gothic" w:cs="Helvetica"/>
          <w:color w:val="000000"/>
          <w:kern w:val="0"/>
        </w:rPr>
        <w:t xml:space="preserve"> </w:t>
      </w:r>
      <w:r w:rsidRPr="001C38AA">
        <w:rPr>
          <w:rFonts w:ascii="Century Gothic" w:hAnsi="Century Gothic" w:cs="Helvetica"/>
          <w:color w:val="000000"/>
          <w:kern w:val="0"/>
        </w:rPr>
        <w:t>in sector or subject contexts that have many of the characteristics of real work.</w:t>
      </w:r>
    </w:p>
    <w:p w14:paraId="43192A72" w14:textId="77777777"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kern w:val="0"/>
        </w:rPr>
      </w:pPr>
    </w:p>
    <w:p w14:paraId="7FBE5613" w14:textId="7B8E8A6A"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kern w:val="0"/>
          <w:u w:val="single"/>
        </w:rPr>
      </w:pPr>
      <w:r w:rsidRPr="001C38AA">
        <w:rPr>
          <w:rFonts w:ascii="Century Gothic" w:hAnsi="Century Gothic" w:cs="Helvetica"/>
          <w:color w:val="000000"/>
          <w:kern w:val="0"/>
          <w:u w:val="single"/>
        </w:rPr>
        <w:t>Unit 1</w:t>
      </w:r>
    </w:p>
    <w:p w14:paraId="36C584B3" w14:textId="77777777"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kern w:val="0"/>
          <w:u w:val="single"/>
        </w:rPr>
      </w:pPr>
    </w:p>
    <w:p w14:paraId="23851E57" w14:textId="7F1B2936"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kern w:val="0"/>
        </w:rPr>
        <w:t>Unit 1 enables learners to gain a holistic knowledge and understanding of the skills and techniques</w:t>
      </w:r>
      <w:r>
        <w:rPr>
          <w:rFonts w:ascii="Century Gothic" w:hAnsi="Century Gothic" w:cs="Helvetica"/>
          <w:color w:val="000000"/>
          <w:kern w:val="0"/>
        </w:rPr>
        <w:t xml:space="preserve"> </w:t>
      </w:r>
      <w:r w:rsidRPr="001C38AA">
        <w:rPr>
          <w:rFonts w:ascii="Century Gothic" w:hAnsi="Century Gothic" w:cs="Helvetica"/>
          <w:color w:val="000000"/>
          <w:kern w:val="0"/>
        </w:rPr>
        <w:t xml:space="preserve">needed to reproduce an existing piece(s) of </w:t>
      </w:r>
      <w:r w:rsidRPr="001C38AA">
        <w:rPr>
          <w:rFonts w:ascii="Century Gothic" w:hAnsi="Century Gothic" w:cs="Helvetica"/>
          <w:color w:val="000000"/>
          <w:kern w:val="0"/>
        </w:rPr>
        <w:lastRenderedPageBreak/>
        <w:t>professional/published work.</w:t>
      </w:r>
      <w:r>
        <w:rPr>
          <w:rFonts w:ascii="Century Gothic" w:hAnsi="Century Gothic" w:cs="Helvetica"/>
          <w:color w:val="000000"/>
          <w:kern w:val="0"/>
        </w:rPr>
        <w:t xml:space="preserve"> </w:t>
      </w:r>
      <w:r w:rsidRPr="001C38AA">
        <w:rPr>
          <w:rFonts w:ascii="Century Gothic" w:hAnsi="Century Gothic" w:cs="Helvetica"/>
          <w:color w:val="000000"/>
          <w:kern w:val="0"/>
        </w:rPr>
        <w:t xml:space="preserve">This unit can be completed through </w:t>
      </w:r>
      <w:r>
        <w:rPr>
          <w:rFonts w:ascii="Century Gothic" w:hAnsi="Century Gothic" w:cs="Helvetica"/>
          <w:color w:val="000000"/>
          <w:kern w:val="0"/>
        </w:rPr>
        <w:t>either</w:t>
      </w:r>
      <w:r w:rsidRPr="001C38AA">
        <w:rPr>
          <w:rFonts w:ascii="Century Gothic" w:hAnsi="Century Gothic" w:cs="Helvetica"/>
          <w:color w:val="CD0040"/>
          <w:kern w:val="0"/>
        </w:rPr>
        <w:t xml:space="preserve"> </w:t>
      </w:r>
      <w:r w:rsidRPr="001C38AA">
        <w:rPr>
          <w:rFonts w:ascii="Century Gothic" w:hAnsi="Century Gothic" w:cs="Helvetica"/>
          <w:color w:val="000000"/>
          <w:kern w:val="0"/>
        </w:rPr>
        <w:t xml:space="preserve">of the </w:t>
      </w:r>
      <w:r w:rsidRPr="001C38AA">
        <w:rPr>
          <w:rFonts w:ascii="Century Gothic" w:hAnsi="Century Gothic" w:cs="Helvetica"/>
          <w:color w:val="000000" w:themeColor="text1"/>
          <w:kern w:val="0"/>
        </w:rPr>
        <w:t>following disciplines:</w:t>
      </w:r>
    </w:p>
    <w:p w14:paraId="44E9A508" w14:textId="77777777"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w:t>
      </w:r>
      <w:r w:rsidRPr="001C38AA">
        <w:rPr>
          <w:rFonts w:ascii="Century Gothic" w:hAnsi="Century Gothic" w:cs="Arial"/>
          <w:color w:val="000000" w:themeColor="text1"/>
          <w:kern w:val="0"/>
        </w:rPr>
        <w:t xml:space="preserve"> </w:t>
      </w:r>
      <w:r w:rsidRPr="001C38AA">
        <w:rPr>
          <w:rFonts w:ascii="Century Gothic" w:hAnsi="Century Gothic" w:cs="Helvetica"/>
          <w:color w:val="000000" w:themeColor="text1"/>
          <w:kern w:val="0"/>
        </w:rPr>
        <w:t>Drama</w:t>
      </w:r>
    </w:p>
    <w:p w14:paraId="2CE46819" w14:textId="24C53B20"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w:t>
      </w:r>
      <w:r w:rsidRPr="001C38AA">
        <w:rPr>
          <w:rFonts w:ascii="Century Gothic" w:hAnsi="Century Gothic" w:cs="Arial"/>
          <w:color w:val="000000" w:themeColor="text1"/>
          <w:kern w:val="0"/>
        </w:rPr>
        <w:t xml:space="preserve"> </w:t>
      </w:r>
      <w:r w:rsidRPr="001C38AA">
        <w:rPr>
          <w:rFonts w:ascii="Century Gothic" w:hAnsi="Century Gothic" w:cs="Helvetica"/>
          <w:color w:val="000000" w:themeColor="text1"/>
          <w:kern w:val="0"/>
        </w:rPr>
        <w:t>Musical Theatre.</w:t>
      </w:r>
    </w:p>
    <w:p w14:paraId="0FD0F2E2" w14:textId="77777777"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p>
    <w:p w14:paraId="23EF048A" w14:textId="3F3260CC"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u w:val="single"/>
        </w:rPr>
      </w:pPr>
      <w:r>
        <w:rPr>
          <w:rFonts w:ascii="Century Gothic" w:hAnsi="Century Gothic" w:cs="Helvetica"/>
          <w:color w:val="000000" w:themeColor="text1"/>
          <w:kern w:val="0"/>
          <w:u w:val="single"/>
        </w:rPr>
        <w:t>Unit 2</w:t>
      </w:r>
    </w:p>
    <w:p w14:paraId="5849DD59" w14:textId="77777777"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u w:val="single"/>
        </w:rPr>
      </w:pPr>
    </w:p>
    <w:p w14:paraId="757CBDB9" w14:textId="537BC852"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Unit 2 enables learners to gain, develop and demonstrate knowledge and understanding of the skills</w:t>
      </w:r>
      <w:r>
        <w:rPr>
          <w:rFonts w:ascii="Century Gothic" w:hAnsi="Century Gothic" w:cs="Helvetica"/>
          <w:color w:val="000000" w:themeColor="text1"/>
          <w:kern w:val="0"/>
        </w:rPr>
        <w:t xml:space="preserve"> </w:t>
      </w:r>
      <w:r w:rsidRPr="001C38AA">
        <w:rPr>
          <w:rFonts w:ascii="Century Gothic" w:hAnsi="Century Gothic" w:cs="Helvetica"/>
          <w:color w:val="000000" w:themeColor="text1"/>
          <w:kern w:val="0"/>
        </w:rPr>
        <w:t>and techniques needed to create and refine original work in the performing arts.</w:t>
      </w:r>
      <w:r>
        <w:rPr>
          <w:rFonts w:ascii="Century Gothic" w:hAnsi="Century Gothic" w:cs="Helvetica"/>
          <w:color w:val="000000" w:themeColor="text1"/>
          <w:kern w:val="0"/>
        </w:rPr>
        <w:t xml:space="preserve"> </w:t>
      </w:r>
      <w:r w:rsidRPr="001C38AA">
        <w:rPr>
          <w:rFonts w:ascii="Century Gothic" w:hAnsi="Century Gothic" w:cs="Helvetica"/>
          <w:color w:val="000000" w:themeColor="text1"/>
          <w:kern w:val="0"/>
        </w:rPr>
        <w:t>This unit can be completed through any one of the following disciplines from either performance or</w:t>
      </w:r>
      <w:r>
        <w:rPr>
          <w:rFonts w:ascii="Century Gothic" w:hAnsi="Century Gothic" w:cs="Helvetica"/>
          <w:color w:val="000000" w:themeColor="text1"/>
          <w:kern w:val="0"/>
        </w:rPr>
        <w:t xml:space="preserve"> </w:t>
      </w:r>
      <w:r w:rsidRPr="001C38AA">
        <w:rPr>
          <w:rFonts w:ascii="Century Gothic" w:hAnsi="Century Gothic" w:cs="Helvetica"/>
          <w:color w:val="000000" w:themeColor="text1"/>
          <w:kern w:val="0"/>
        </w:rPr>
        <w:t>production:</w:t>
      </w:r>
    </w:p>
    <w:p w14:paraId="55732F9B" w14:textId="77777777"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p>
    <w:p w14:paraId="4D8767CE" w14:textId="77777777"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Performance disciplines</w:t>
      </w:r>
    </w:p>
    <w:p w14:paraId="5EA61E94" w14:textId="77777777"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w:t>
      </w:r>
      <w:r w:rsidRPr="001C38AA">
        <w:rPr>
          <w:rFonts w:ascii="Century Gothic" w:hAnsi="Century Gothic" w:cs="Arial"/>
          <w:color w:val="000000" w:themeColor="text1"/>
          <w:kern w:val="0"/>
        </w:rPr>
        <w:t xml:space="preserve"> </w:t>
      </w:r>
      <w:r w:rsidRPr="001C38AA">
        <w:rPr>
          <w:rFonts w:ascii="Century Gothic" w:hAnsi="Century Gothic" w:cs="Helvetica"/>
          <w:color w:val="000000" w:themeColor="text1"/>
          <w:kern w:val="0"/>
        </w:rPr>
        <w:t>Devised drama</w:t>
      </w:r>
    </w:p>
    <w:p w14:paraId="25EFFE51" w14:textId="77777777"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w:t>
      </w:r>
      <w:r w:rsidRPr="001C38AA">
        <w:rPr>
          <w:rFonts w:ascii="Century Gothic" w:hAnsi="Century Gothic" w:cs="Arial"/>
          <w:color w:val="000000" w:themeColor="text1"/>
          <w:kern w:val="0"/>
        </w:rPr>
        <w:t xml:space="preserve"> </w:t>
      </w:r>
      <w:r w:rsidRPr="001C38AA">
        <w:rPr>
          <w:rFonts w:ascii="Century Gothic" w:hAnsi="Century Gothic" w:cs="Helvetica"/>
          <w:color w:val="000000" w:themeColor="text1"/>
          <w:kern w:val="0"/>
        </w:rPr>
        <w:t>Choreography</w:t>
      </w:r>
    </w:p>
    <w:p w14:paraId="084DC02E" w14:textId="77777777"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p>
    <w:p w14:paraId="7FB8D4D8" w14:textId="3EF641F9"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Production disciplines</w:t>
      </w:r>
    </w:p>
    <w:p w14:paraId="70CA5987" w14:textId="77777777"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w:t>
      </w:r>
      <w:r w:rsidRPr="001C38AA">
        <w:rPr>
          <w:rFonts w:ascii="Century Gothic" w:hAnsi="Century Gothic" w:cs="Arial"/>
          <w:color w:val="000000" w:themeColor="text1"/>
          <w:kern w:val="0"/>
        </w:rPr>
        <w:t xml:space="preserve"> </w:t>
      </w:r>
      <w:r w:rsidRPr="001C38AA">
        <w:rPr>
          <w:rFonts w:ascii="Century Gothic" w:hAnsi="Century Gothic" w:cs="Helvetica"/>
          <w:color w:val="000000" w:themeColor="text1"/>
          <w:kern w:val="0"/>
        </w:rPr>
        <w:t>Costume design</w:t>
      </w:r>
    </w:p>
    <w:p w14:paraId="1DD98203" w14:textId="77777777"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w:t>
      </w:r>
      <w:r w:rsidRPr="001C38AA">
        <w:rPr>
          <w:rFonts w:ascii="Century Gothic" w:hAnsi="Century Gothic" w:cs="Arial"/>
          <w:color w:val="000000" w:themeColor="text1"/>
          <w:kern w:val="0"/>
        </w:rPr>
        <w:t xml:space="preserve"> </w:t>
      </w:r>
      <w:r w:rsidRPr="001C38AA">
        <w:rPr>
          <w:rFonts w:ascii="Century Gothic" w:hAnsi="Century Gothic" w:cs="Helvetica"/>
          <w:color w:val="000000" w:themeColor="text1"/>
          <w:kern w:val="0"/>
        </w:rPr>
        <w:t>Lighting design</w:t>
      </w:r>
    </w:p>
    <w:p w14:paraId="3C5D6B35" w14:textId="77777777" w:rsidR="001C38AA" w:rsidRP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w:t>
      </w:r>
      <w:r w:rsidRPr="001C38AA">
        <w:rPr>
          <w:rFonts w:ascii="Century Gothic" w:hAnsi="Century Gothic" w:cs="Arial"/>
          <w:color w:val="000000" w:themeColor="text1"/>
          <w:kern w:val="0"/>
        </w:rPr>
        <w:t xml:space="preserve"> </w:t>
      </w:r>
      <w:r w:rsidRPr="001C38AA">
        <w:rPr>
          <w:rFonts w:ascii="Century Gothic" w:hAnsi="Century Gothic" w:cs="Helvetica"/>
          <w:color w:val="000000" w:themeColor="text1"/>
          <w:kern w:val="0"/>
        </w:rPr>
        <w:t>Sound design</w:t>
      </w:r>
    </w:p>
    <w:p w14:paraId="171A396A" w14:textId="66E699FB"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r w:rsidRPr="001C38AA">
        <w:rPr>
          <w:rFonts w:ascii="Century Gothic" w:hAnsi="Century Gothic" w:cs="Helvetica"/>
          <w:color w:val="000000" w:themeColor="text1"/>
          <w:kern w:val="0"/>
        </w:rPr>
        <w:t>•</w:t>
      </w:r>
      <w:r w:rsidRPr="001C38AA">
        <w:rPr>
          <w:rFonts w:ascii="Century Gothic" w:hAnsi="Century Gothic" w:cs="Arial"/>
          <w:color w:val="000000" w:themeColor="text1"/>
          <w:kern w:val="0"/>
        </w:rPr>
        <w:t xml:space="preserve"> </w:t>
      </w:r>
      <w:r w:rsidRPr="001C38AA">
        <w:rPr>
          <w:rFonts w:ascii="Century Gothic" w:hAnsi="Century Gothic" w:cs="Helvetica"/>
          <w:color w:val="000000" w:themeColor="text1"/>
          <w:kern w:val="0"/>
        </w:rPr>
        <w:t>Make-up and hair design</w:t>
      </w:r>
    </w:p>
    <w:p w14:paraId="089BD7F0" w14:textId="77777777"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rPr>
      </w:pPr>
    </w:p>
    <w:p w14:paraId="6CD3ABB0" w14:textId="3C6A0A9E"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u w:val="single"/>
        </w:rPr>
      </w:pPr>
      <w:r w:rsidRPr="001C38AA">
        <w:rPr>
          <w:rFonts w:ascii="Century Gothic" w:hAnsi="Century Gothic" w:cs="Helvetica"/>
          <w:color w:val="000000" w:themeColor="text1"/>
          <w:kern w:val="0"/>
          <w:u w:val="single"/>
        </w:rPr>
        <w:t>Unit 3</w:t>
      </w:r>
    </w:p>
    <w:p w14:paraId="1388999C" w14:textId="77777777" w:rsidR="001C38AA" w:rsidRDefault="001C38AA" w:rsidP="001C38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themeColor="text1"/>
          <w:kern w:val="0"/>
          <w:u w:val="single"/>
        </w:rPr>
      </w:pPr>
    </w:p>
    <w:p w14:paraId="26D9B9CF" w14:textId="1F6F4256" w:rsidR="001C38AA" w:rsidRPr="008F4DB2" w:rsidRDefault="008F4DB2" w:rsidP="008F4D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Gothic" w:hAnsi="Century Gothic" w:cs="Helvetica"/>
          <w:color w:val="000000"/>
          <w:kern w:val="0"/>
        </w:rPr>
      </w:pPr>
      <w:r w:rsidRPr="008F4DB2">
        <w:rPr>
          <w:rFonts w:ascii="Century Gothic" w:hAnsi="Century Gothic" w:cs="Helvetica"/>
          <w:color w:val="000000"/>
          <w:kern w:val="0"/>
        </w:rPr>
        <w:t>This unit introduces learners to areas of the performing arts that need to be considered when</w:t>
      </w:r>
      <w:r>
        <w:rPr>
          <w:rFonts w:ascii="Century Gothic" w:hAnsi="Century Gothic" w:cs="Helvetica"/>
          <w:color w:val="000000"/>
          <w:kern w:val="0"/>
        </w:rPr>
        <w:t xml:space="preserve"> </w:t>
      </w:r>
      <w:r w:rsidRPr="008F4DB2">
        <w:rPr>
          <w:rFonts w:ascii="Century Gothic" w:hAnsi="Century Gothic" w:cs="Helvetica"/>
          <w:color w:val="000000"/>
          <w:kern w:val="0"/>
        </w:rPr>
        <w:t>responding to an industry commission.</w:t>
      </w:r>
    </w:p>
    <w:sectPr w:rsidR="001C38AA" w:rsidRPr="008F4D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1F58"/>
    <w:multiLevelType w:val="hybridMultilevel"/>
    <w:tmpl w:val="C4BE26E0"/>
    <w:lvl w:ilvl="0" w:tplc="B70CB6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C9F56EE"/>
    <w:multiLevelType w:val="hybridMultilevel"/>
    <w:tmpl w:val="A1085BB4"/>
    <w:lvl w:ilvl="0" w:tplc="803273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CA3858"/>
    <w:multiLevelType w:val="hybridMultilevel"/>
    <w:tmpl w:val="CD5A8A68"/>
    <w:lvl w:ilvl="0" w:tplc="88D60B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3560040"/>
    <w:multiLevelType w:val="hybridMultilevel"/>
    <w:tmpl w:val="24ECF2F0"/>
    <w:lvl w:ilvl="0" w:tplc="D37243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0743803"/>
    <w:multiLevelType w:val="multilevel"/>
    <w:tmpl w:val="1376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1049C8"/>
    <w:multiLevelType w:val="hybridMultilevel"/>
    <w:tmpl w:val="1114A32A"/>
    <w:lvl w:ilvl="0" w:tplc="9264A6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A603746"/>
    <w:multiLevelType w:val="multilevel"/>
    <w:tmpl w:val="93129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B71D8E"/>
    <w:multiLevelType w:val="multilevel"/>
    <w:tmpl w:val="1F92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EA31D9"/>
    <w:multiLevelType w:val="hybridMultilevel"/>
    <w:tmpl w:val="71F68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003499"/>
    <w:multiLevelType w:val="hybridMultilevel"/>
    <w:tmpl w:val="5B984A2E"/>
    <w:lvl w:ilvl="0" w:tplc="C952C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2115951">
    <w:abstractNumId w:val="6"/>
  </w:num>
  <w:num w:numId="2" w16cid:durableId="142506370">
    <w:abstractNumId w:val="4"/>
  </w:num>
  <w:num w:numId="3" w16cid:durableId="1937707336">
    <w:abstractNumId w:val="7"/>
  </w:num>
  <w:num w:numId="4" w16cid:durableId="1666321890">
    <w:abstractNumId w:val="8"/>
  </w:num>
  <w:num w:numId="5" w16cid:durableId="1615942980">
    <w:abstractNumId w:val="3"/>
  </w:num>
  <w:num w:numId="6" w16cid:durableId="1936286491">
    <w:abstractNumId w:val="5"/>
  </w:num>
  <w:num w:numId="7" w16cid:durableId="269705835">
    <w:abstractNumId w:val="0"/>
  </w:num>
  <w:num w:numId="8" w16cid:durableId="686294748">
    <w:abstractNumId w:val="2"/>
  </w:num>
  <w:num w:numId="9" w16cid:durableId="2037731202">
    <w:abstractNumId w:val="9"/>
  </w:num>
  <w:num w:numId="10" w16cid:durableId="341247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C9F"/>
    <w:rsid w:val="001C38AA"/>
    <w:rsid w:val="004E4C9F"/>
    <w:rsid w:val="00812DC1"/>
    <w:rsid w:val="008F4DB2"/>
    <w:rsid w:val="00C1293E"/>
    <w:rsid w:val="00C662A4"/>
    <w:rsid w:val="00DF743B"/>
    <w:rsid w:val="00E367CA"/>
    <w:rsid w:val="00EE7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329016"/>
  <w15:chartTrackingRefBased/>
  <w15:docId w15:val="{CEC48A12-384D-2F44-8465-9D45953C2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C9F"/>
  </w:style>
  <w:style w:type="paragraph" w:styleId="Heading1">
    <w:name w:val="heading 1"/>
    <w:basedOn w:val="Normal"/>
    <w:next w:val="Normal"/>
    <w:link w:val="Heading1Char"/>
    <w:uiPriority w:val="9"/>
    <w:qFormat/>
    <w:rsid w:val="004E4C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4C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4C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4C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4C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4C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4C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4C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4C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C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4C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4C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4C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4C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4C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4C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4C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4C9F"/>
    <w:rPr>
      <w:rFonts w:eastAsiaTheme="majorEastAsia" w:cstheme="majorBidi"/>
      <w:color w:val="272727" w:themeColor="text1" w:themeTint="D8"/>
    </w:rPr>
  </w:style>
  <w:style w:type="paragraph" w:styleId="Title">
    <w:name w:val="Title"/>
    <w:basedOn w:val="Normal"/>
    <w:next w:val="Normal"/>
    <w:link w:val="TitleChar"/>
    <w:uiPriority w:val="10"/>
    <w:qFormat/>
    <w:rsid w:val="004E4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C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4C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4C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4C9F"/>
    <w:pPr>
      <w:spacing w:before="160"/>
      <w:jc w:val="center"/>
    </w:pPr>
    <w:rPr>
      <w:i/>
      <w:iCs/>
      <w:color w:val="404040" w:themeColor="text1" w:themeTint="BF"/>
    </w:rPr>
  </w:style>
  <w:style w:type="character" w:customStyle="1" w:styleId="QuoteChar">
    <w:name w:val="Quote Char"/>
    <w:basedOn w:val="DefaultParagraphFont"/>
    <w:link w:val="Quote"/>
    <w:uiPriority w:val="29"/>
    <w:rsid w:val="004E4C9F"/>
    <w:rPr>
      <w:i/>
      <w:iCs/>
      <w:color w:val="404040" w:themeColor="text1" w:themeTint="BF"/>
    </w:rPr>
  </w:style>
  <w:style w:type="paragraph" w:styleId="ListParagraph">
    <w:name w:val="List Paragraph"/>
    <w:basedOn w:val="Normal"/>
    <w:uiPriority w:val="34"/>
    <w:qFormat/>
    <w:rsid w:val="004E4C9F"/>
    <w:pPr>
      <w:ind w:left="720"/>
      <w:contextualSpacing/>
    </w:pPr>
  </w:style>
  <w:style w:type="character" w:styleId="IntenseEmphasis">
    <w:name w:val="Intense Emphasis"/>
    <w:basedOn w:val="DefaultParagraphFont"/>
    <w:uiPriority w:val="21"/>
    <w:qFormat/>
    <w:rsid w:val="004E4C9F"/>
    <w:rPr>
      <w:i/>
      <w:iCs/>
      <w:color w:val="0F4761" w:themeColor="accent1" w:themeShade="BF"/>
    </w:rPr>
  </w:style>
  <w:style w:type="paragraph" w:styleId="IntenseQuote">
    <w:name w:val="Intense Quote"/>
    <w:basedOn w:val="Normal"/>
    <w:next w:val="Normal"/>
    <w:link w:val="IntenseQuoteChar"/>
    <w:uiPriority w:val="30"/>
    <w:qFormat/>
    <w:rsid w:val="004E4C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4C9F"/>
    <w:rPr>
      <w:i/>
      <w:iCs/>
      <w:color w:val="0F4761" w:themeColor="accent1" w:themeShade="BF"/>
    </w:rPr>
  </w:style>
  <w:style w:type="character" w:styleId="IntenseReference">
    <w:name w:val="Intense Reference"/>
    <w:basedOn w:val="DefaultParagraphFont"/>
    <w:uiPriority w:val="32"/>
    <w:qFormat/>
    <w:rsid w:val="004E4C9F"/>
    <w:rPr>
      <w:b/>
      <w:bCs/>
      <w:smallCaps/>
      <w:color w:val="0F4761" w:themeColor="accent1" w:themeShade="BF"/>
      <w:spacing w:val="5"/>
    </w:rPr>
  </w:style>
  <w:style w:type="paragraph" w:styleId="NormalWeb">
    <w:name w:val="Normal (Web)"/>
    <w:basedOn w:val="Normal"/>
    <w:uiPriority w:val="99"/>
    <w:semiHidden/>
    <w:unhideWhenUsed/>
    <w:rsid w:val="00812DC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C38AA"/>
    <w:rPr>
      <w:color w:val="467886" w:themeColor="hyperlink"/>
      <w:u w:val="single"/>
    </w:rPr>
  </w:style>
  <w:style w:type="character" w:styleId="UnresolvedMention">
    <w:name w:val="Unresolved Mention"/>
    <w:basedOn w:val="DefaultParagraphFont"/>
    <w:uiPriority w:val="99"/>
    <w:semiHidden/>
    <w:unhideWhenUsed/>
    <w:rsid w:val="001C38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89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duqas.co.uk/qualifications/level-12-vocational-award-in-performing-ar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757</Words>
  <Characters>4156</Characters>
  <Application>Microsoft Office Word</Application>
  <DocSecurity>0</DocSecurity>
  <Lines>122</Lines>
  <Paragraphs>81</Paragraphs>
  <ScaleCrop>false</ScaleCrop>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Sutton</dc:creator>
  <cp:keywords/>
  <dc:description/>
  <cp:lastModifiedBy>H Sutton</cp:lastModifiedBy>
  <cp:revision>7</cp:revision>
  <dcterms:created xsi:type="dcterms:W3CDTF">2025-03-12T21:14:00Z</dcterms:created>
  <dcterms:modified xsi:type="dcterms:W3CDTF">2026-02-07T09:06:00Z</dcterms:modified>
</cp:coreProperties>
</file>