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2"/>
        <w:ind w:left="0"/>
        <w:rPr>
          <w:rFonts w:ascii="Times New Roman"/>
          <w:sz w:val="8"/>
        </w:rPr>
      </w:pPr>
    </w:p>
    <w:p>
      <w:pPr>
        <w:pStyle w:val="BodyText"/>
        <w:ind w:left="29" w:right="-58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1165098" cy="1165098"/>
            <wp:effectExtent l="0" t="0" r="0" b="0"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5098" cy="1165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before="8"/>
      </w:pPr>
      <w:r>
        <w:rPr/>
        <w:t>April</w:t>
      </w:r>
      <w:r>
        <w:rPr>
          <w:spacing w:val="-3"/>
        </w:rPr>
        <w:t> </w:t>
      </w:r>
      <w:r>
        <w:rPr>
          <w:spacing w:val="-4"/>
        </w:rPr>
        <w:t>2026</w:t>
      </w:r>
    </w:p>
    <w:p>
      <w:pPr>
        <w:pStyle w:val="Heading1"/>
        <w:rPr>
          <w:rFonts w:ascii="Century Schoolbook" w:hAnsi="Century Schoolbook"/>
        </w:rPr>
      </w:pPr>
      <w:r>
        <w:rPr>
          <w:b w:val="0"/>
        </w:rPr>
        <w:br w:type="column"/>
      </w:r>
      <w:r>
        <w:rPr>
          <w:rFonts w:ascii="Century Schoolbook" w:hAnsi="Century Schoolbook"/>
        </w:rPr>
        <w:t>THE</w:t>
      </w:r>
      <w:r>
        <w:rPr>
          <w:rFonts w:ascii="Century Schoolbook" w:hAnsi="Century Schoolbook"/>
          <w:spacing w:val="-4"/>
        </w:rPr>
        <w:t> </w:t>
      </w:r>
      <w:r>
        <w:rPr>
          <w:rFonts w:ascii="Century Schoolbook" w:hAnsi="Century Schoolbook"/>
        </w:rPr>
        <w:t>BISHOP</w:t>
      </w:r>
      <w:r>
        <w:rPr>
          <w:rFonts w:ascii="Century Schoolbook" w:hAnsi="Century Schoolbook"/>
          <w:spacing w:val="-7"/>
        </w:rPr>
        <w:t> </w:t>
      </w:r>
      <w:r>
        <w:rPr>
          <w:rFonts w:ascii="Century Schoolbook" w:hAnsi="Century Schoolbook"/>
        </w:rPr>
        <w:t>OF</w:t>
      </w:r>
      <w:r>
        <w:rPr>
          <w:rFonts w:ascii="Century Schoolbook" w:hAnsi="Century Schoolbook"/>
          <w:spacing w:val="-6"/>
        </w:rPr>
        <w:t> </w:t>
      </w:r>
      <w:r>
        <w:rPr>
          <w:rFonts w:ascii="Century Schoolbook" w:hAnsi="Century Schoolbook"/>
        </w:rPr>
        <w:t>HEREFORD’S</w:t>
      </w:r>
      <w:r>
        <w:rPr>
          <w:rFonts w:ascii="Century Schoolbook" w:hAnsi="Century Schoolbook"/>
          <w:spacing w:val="-6"/>
        </w:rPr>
        <w:t> </w:t>
      </w:r>
      <w:r>
        <w:rPr>
          <w:rFonts w:ascii="Century Schoolbook" w:hAnsi="Century Schoolbook"/>
        </w:rPr>
        <w:t>BLUECOAT</w:t>
      </w:r>
      <w:r>
        <w:rPr>
          <w:rFonts w:ascii="Century Schoolbook" w:hAnsi="Century Schoolbook"/>
          <w:spacing w:val="-5"/>
        </w:rPr>
        <w:t> </w:t>
      </w:r>
      <w:r>
        <w:rPr>
          <w:rFonts w:ascii="Century Schoolbook" w:hAnsi="Century Schoolbook"/>
          <w:spacing w:val="-2"/>
        </w:rPr>
        <w:t>SCHOOL</w:t>
      </w:r>
    </w:p>
    <w:p>
      <w:pPr>
        <w:spacing w:line="245" w:lineRule="exact" w:before="181"/>
        <w:ind w:left="0" w:right="21" w:firstLine="0"/>
        <w:jc w:val="right"/>
        <w:rPr>
          <w:sz w:val="20"/>
        </w:rPr>
      </w:pPr>
      <w:r>
        <w:rPr>
          <w:sz w:val="20"/>
        </w:rPr>
        <w:t>Hampton</w:t>
      </w:r>
      <w:r>
        <w:rPr>
          <w:spacing w:val="-10"/>
          <w:sz w:val="20"/>
        </w:rPr>
        <w:t> </w:t>
      </w:r>
      <w:r>
        <w:rPr>
          <w:sz w:val="20"/>
        </w:rPr>
        <w:t>Dene</w:t>
      </w:r>
      <w:r>
        <w:rPr>
          <w:spacing w:val="-8"/>
          <w:sz w:val="20"/>
        </w:rPr>
        <w:t> </w:t>
      </w:r>
      <w:r>
        <w:rPr>
          <w:sz w:val="20"/>
        </w:rPr>
        <w:t>Road,</w:t>
      </w:r>
      <w:r>
        <w:rPr>
          <w:spacing w:val="-6"/>
          <w:sz w:val="20"/>
        </w:rPr>
        <w:t> </w:t>
      </w:r>
      <w:r>
        <w:rPr>
          <w:sz w:val="20"/>
        </w:rPr>
        <w:t>Tupsley,</w:t>
      </w:r>
      <w:r>
        <w:rPr>
          <w:spacing w:val="-8"/>
          <w:sz w:val="20"/>
        </w:rPr>
        <w:t> </w:t>
      </w:r>
      <w:r>
        <w:rPr>
          <w:sz w:val="20"/>
        </w:rPr>
        <w:t>Hereford</w:t>
      </w:r>
      <w:r>
        <w:rPr>
          <w:spacing w:val="-8"/>
          <w:sz w:val="20"/>
        </w:rPr>
        <w:t> </w:t>
      </w:r>
      <w:r>
        <w:rPr>
          <w:sz w:val="20"/>
        </w:rPr>
        <w:t>HR1</w:t>
      </w:r>
      <w:r>
        <w:rPr>
          <w:spacing w:val="-8"/>
          <w:sz w:val="20"/>
        </w:rPr>
        <w:t> </w:t>
      </w:r>
      <w:r>
        <w:rPr>
          <w:spacing w:val="-5"/>
          <w:sz w:val="20"/>
        </w:rPr>
        <w:t>1UU</w:t>
      </w:r>
    </w:p>
    <w:p>
      <w:pPr>
        <w:spacing w:line="245" w:lineRule="exact" w:before="0"/>
        <w:ind w:left="0" w:right="20" w:firstLine="0"/>
        <w:jc w:val="right"/>
        <w:rPr>
          <w:sz w:val="20"/>
        </w:rPr>
      </w:pPr>
      <w:r>
        <w:rPr>
          <w:sz w:val="20"/>
        </w:rPr>
        <w:t>Tel:</w:t>
      </w:r>
      <w:r>
        <w:rPr>
          <w:spacing w:val="-9"/>
          <w:sz w:val="20"/>
        </w:rPr>
        <w:t> </w:t>
      </w:r>
      <w:r>
        <w:rPr>
          <w:sz w:val="20"/>
        </w:rPr>
        <w:t>01432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347501</w:t>
      </w:r>
    </w:p>
    <w:p>
      <w:pPr>
        <w:spacing w:line="245" w:lineRule="exact" w:before="0"/>
        <w:ind w:left="0" w:right="25" w:firstLine="0"/>
        <w:jc w:val="right"/>
        <w:rPr>
          <w:sz w:val="20"/>
        </w:rPr>
      </w:pPr>
      <w:r>
        <w:rPr>
          <w:sz w:val="20"/>
        </w:rPr>
        <w:t>Enquiries:</w:t>
      </w:r>
      <w:r>
        <w:rPr>
          <w:spacing w:val="-13"/>
          <w:sz w:val="20"/>
        </w:rPr>
        <w:t> </w:t>
      </w:r>
      <w:hyperlink r:id="rId7">
        <w:r>
          <w:rPr>
            <w:spacing w:val="-2"/>
            <w:sz w:val="20"/>
          </w:rPr>
          <w:t>head@bhbs.hereford.sch.uk</w:t>
        </w:r>
      </w:hyperlink>
    </w:p>
    <w:p>
      <w:pPr>
        <w:pStyle w:val="BodyText"/>
        <w:spacing w:before="2"/>
        <w:ind w:left="0"/>
        <w:rPr>
          <w:sz w:val="20"/>
        </w:rPr>
      </w:pPr>
    </w:p>
    <w:p>
      <w:pPr>
        <w:spacing w:before="0"/>
        <w:ind w:left="2949" w:right="0" w:firstLine="0"/>
        <w:jc w:val="left"/>
        <w:rPr>
          <w:sz w:val="20"/>
        </w:rPr>
      </w:pPr>
      <w:r>
        <w:rPr>
          <w:sz w:val="20"/>
        </w:rPr>
        <w:t>Headteacher:</w:t>
      </w:r>
      <w:r>
        <w:rPr>
          <w:spacing w:val="-9"/>
          <w:sz w:val="20"/>
        </w:rPr>
        <w:t> </w:t>
      </w:r>
      <w:r>
        <w:rPr>
          <w:sz w:val="20"/>
        </w:rPr>
        <w:t>Mr</w:t>
      </w:r>
      <w:r>
        <w:rPr>
          <w:spacing w:val="-5"/>
          <w:sz w:val="20"/>
        </w:rPr>
        <w:t> </w:t>
      </w:r>
      <w:r>
        <w:rPr>
          <w:sz w:val="20"/>
        </w:rPr>
        <w:t>T</w:t>
      </w:r>
      <w:r>
        <w:rPr>
          <w:spacing w:val="-8"/>
          <w:sz w:val="20"/>
        </w:rPr>
        <w:t> </w:t>
      </w:r>
      <w:r>
        <w:rPr>
          <w:spacing w:val="-2"/>
          <w:sz w:val="20"/>
        </w:rPr>
        <w:t>Williams</w:t>
      </w:r>
    </w:p>
    <w:p>
      <w:pPr>
        <w:spacing w:after="0"/>
        <w:jc w:val="left"/>
        <w:rPr>
          <w:sz w:val="20"/>
        </w:rPr>
        <w:sectPr>
          <w:footerReference w:type="default" r:id="rId5"/>
          <w:type w:val="continuous"/>
          <w:pgSz w:w="11910" w:h="16840"/>
          <w:pgMar w:header="0" w:footer="1045" w:top="460" w:bottom="1240" w:left="1417" w:right="1417"/>
          <w:pgNumType w:start="1"/>
          <w:cols w:num="2" w:equalWidth="0">
            <w:col w:w="1850" w:space="1040"/>
            <w:col w:w="6186"/>
          </w:cols>
        </w:sectPr>
      </w:pPr>
    </w:p>
    <w:p>
      <w:pPr>
        <w:pStyle w:val="BodyText"/>
        <w:ind w:left="0"/>
      </w:pPr>
    </w:p>
    <w:p>
      <w:pPr>
        <w:pStyle w:val="BodyText"/>
        <w:spacing w:before="93"/>
        <w:ind w:left="0"/>
      </w:pPr>
    </w:p>
    <w:p>
      <w:pPr>
        <w:pStyle w:val="BodyText"/>
        <w:spacing w:before="1"/>
      </w:pPr>
      <w:r>
        <w:rPr/>
        <w:t>Dear</w:t>
      </w:r>
      <w:r>
        <w:rPr>
          <w:spacing w:val="-4"/>
        </w:rPr>
        <w:t> </w:t>
      </w:r>
      <w:r>
        <w:rPr>
          <w:spacing w:val="-2"/>
        </w:rPr>
        <w:t>Parent/Carer,</w:t>
      </w:r>
    </w:p>
    <w:p>
      <w:pPr>
        <w:pStyle w:val="Heading1"/>
        <w:spacing w:before="181"/>
      </w:pPr>
      <w:r>
        <w:rPr/>
        <w:t>Department</w:t>
      </w:r>
      <w:r>
        <w:rPr>
          <w:spacing w:val="-7"/>
        </w:rPr>
        <w:t> </w:t>
      </w:r>
      <w:r>
        <w:rPr/>
        <w:t>of</w:t>
      </w:r>
      <w:r>
        <w:rPr>
          <w:spacing w:val="-7"/>
        </w:rPr>
        <w:t> </w:t>
      </w:r>
      <w:r>
        <w:rPr/>
        <w:t>Education</w:t>
      </w:r>
      <w:r>
        <w:rPr>
          <w:spacing w:val="-5"/>
        </w:rPr>
        <w:t> </w:t>
      </w:r>
      <w:r>
        <w:rPr/>
        <w:t>(DfE)</w:t>
      </w:r>
      <w:r>
        <w:rPr>
          <w:spacing w:val="-5"/>
        </w:rPr>
        <w:t> </w:t>
      </w:r>
      <w:r>
        <w:rPr/>
        <w:t>Record</w:t>
      </w:r>
      <w:r>
        <w:rPr>
          <w:spacing w:val="-6"/>
        </w:rPr>
        <w:t> </w:t>
      </w:r>
      <w:r>
        <w:rPr/>
        <w:t>Student</w:t>
      </w:r>
      <w:r>
        <w:rPr>
          <w:spacing w:val="-5"/>
        </w:rPr>
        <w:t> App</w:t>
      </w:r>
    </w:p>
    <w:p>
      <w:pPr>
        <w:pStyle w:val="BodyText"/>
        <w:spacing w:line="259" w:lineRule="auto" w:before="182"/>
      </w:pPr>
      <w:r>
        <w:rPr/>
        <w:t>This</w:t>
      </w:r>
      <w:r>
        <w:rPr>
          <w:spacing w:val="-4"/>
        </w:rPr>
        <w:t> </w:t>
      </w:r>
      <w:r>
        <w:rPr/>
        <w:t>year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government</w:t>
      </w:r>
      <w:r>
        <w:rPr>
          <w:spacing w:val="-5"/>
        </w:rPr>
        <w:t> </w:t>
      </w:r>
      <w:r>
        <w:rPr/>
        <w:t>are</w:t>
      </w:r>
      <w:r>
        <w:rPr>
          <w:spacing w:val="-4"/>
        </w:rPr>
        <w:t> </w:t>
      </w:r>
      <w:r>
        <w:rPr/>
        <w:t>introducing</w:t>
      </w:r>
      <w:r>
        <w:rPr>
          <w:spacing w:val="-5"/>
        </w:rPr>
        <w:t> </w:t>
      </w:r>
      <w:r>
        <w:rPr/>
        <w:t>a</w:t>
      </w:r>
      <w:r>
        <w:rPr>
          <w:spacing w:val="-4"/>
        </w:rPr>
        <w:t> </w:t>
      </w:r>
      <w:r>
        <w:rPr/>
        <w:t>specific</w:t>
      </w:r>
      <w:r>
        <w:rPr>
          <w:spacing w:val="-3"/>
        </w:rPr>
        <w:t> </w:t>
      </w:r>
      <w:r>
        <w:rPr/>
        <w:t>app</w:t>
      </w:r>
      <w:r>
        <w:rPr>
          <w:spacing w:val="-3"/>
        </w:rPr>
        <w:t> </w:t>
      </w:r>
      <w:r>
        <w:rPr/>
        <w:t>which</w:t>
      </w:r>
      <w:r>
        <w:rPr>
          <w:spacing w:val="-5"/>
        </w:rPr>
        <w:t> </w:t>
      </w:r>
      <w:r>
        <w:rPr/>
        <w:t>allows</w:t>
      </w:r>
      <w:r>
        <w:rPr>
          <w:spacing w:val="-4"/>
        </w:rPr>
        <w:t> </w:t>
      </w:r>
      <w:r>
        <w:rPr/>
        <w:t>students immediate access to their own educational record. Education records will be created and populated by the Department for Education (DfE) with student</w:t>
      </w:r>
    </w:p>
    <w:p>
      <w:pPr>
        <w:pStyle w:val="BodyText"/>
        <w:spacing w:line="269" w:lineRule="exact"/>
      </w:pPr>
      <w:r>
        <w:rPr/>
        <w:t>education</w:t>
      </w:r>
      <w:r>
        <w:rPr>
          <w:spacing w:val="-8"/>
        </w:rPr>
        <w:t> </w:t>
      </w:r>
      <w:r>
        <w:rPr/>
        <w:t>information</w:t>
      </w:r>
      <w:r>
        <w:rPr>
          <w:spacing w:val="-6"/>
        </w:rPr>
        <w:t> </w:t>
      </w:r>
      <w:r>
        <w:rPr/>
        <w:t>which</w:t>
      </w:r>
      <w:r>
        <w:rPr>
          <w:spacing w:val="-6"/>
        </w:rPr>
        <w:t> </w:t>
      </w:r>
      <w:r>
        <w:rPr/>
        <w:t>has</w:t>
      </w:r>
      <w:r>
        <w:rPr>
          <w:spacing w:val="-5"/>
        </w:rPr>
        <w:t> </w:t>
      </w:r>
      <w:r>
        <w:rPr/>
        <w:t>been</w:t>
      </w:r>
      <w:r>
        <w:rPr>
          <w:spacing w:val="-3"/>
        </w:rPr>
        <w:t> </w:t>
      </w:r>
      <w:r>
        <w:rPr/>
        <w:t>provided</w:t>
      </w:r>
      <w:r>
        <w:rPr>
          <w:spacing w:val="-5"/>
        </w:rPr>
        <w:t> </w:t>
      </w:r>
      <w:r>
        <w:rPr/>
        <w:t>by</w:t>
      </w:r>
      <w:r>
        <w:rPr>
          <w:spacing w:val="-6"/>
        </w:rPr>
        <w:t> </w:t>
      </w:r>
      <w:r>
        <w:rPr/>
        <w:t>schools</w:t>
      </w:r>
      <w:r>
        <w:rPr>
          <w:spacing w:val="-5"/>
        </w:rPr>
        <w:t> </w:t>
      </w:r>
      <w:r>
        <w:rPr/>
        <w:t>and</w:t>
      </w:r>
      <w:r>
        <w:rPr>
          <w:spacing w:val="-5"/>
        </w:rPr>
        <w:t> </w:t>
      </w:r>
      <w:r>
        <w:rPr/>
        <w:t>exam</w:t>
      </w:r>
      <w:r>
        <w:rPr>
          <w:spacing w:val="-5"/>
        </w:rPr>
        <w:t> </w:t>
      </w:r>
      <w:r>
        <w:rPr>
          <w:spacing w:val="-2"/>
        </w:rPr>
        <w:t>boards.</w:t>
      </w:r>
    </w:p>
    <w:p>
      <w:pPr>
        <w:pStyle w:val="BodyText"/>
        <w:spacing w:line="259" w:lineRule="auto" w:before="182"/>
      </w:pPr>
      <w:r>
        <w:rPr/>
        <w:t>The</w:t>
      </w:r>
      <w:r>
        <w:rPr>
          <w:spacing w:val="-3"/>
        </w:rPr>
        <w:t> </w:t>
      </w:r>
      <w:r>
        <w:rPr/>
        <w:t>app</w:t>
      </w:r>
      <w:r>
        <w:rPr>
          <w:spacing w:val="-2"/>
        </w:rPr>
        <w:t> </w:t>
      </w:r>
      <w:r>
        <w:rPr/>
        <w:t>will</w:t>
      </w:r>
      <w:r>
        <w:rPr>
          <w:spacing w:val="-4"/>
        </w:rPr>
        <w:t> </w:t>
      </w:r>
      <w:r>
        <w:rPr/>
        <w:t>show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/>
        <w:t>students‘</w:t>
      </w:r>
      <w:r>
        <w:rPr>
          <w:spacing w:val="-4"/>
        </w:rPr>
        <w:t> </w:t>
      </w:r>
      <w:r>
        <w:rPr/>
        <w:t>personal</w:t>
      </w:r>
      <w:r>
        <w:rPr>
          <w:spacing w:val="-4"/>
        </w:rPr>
        <w:t> </w:t>
      </w:r>
      <w:r>
        <w:rPr/>
        <w:t>details</w:t>
      </w:r>
      <w:r>
        <w:rPr>
          <w:spacing w:val="-3"/>
        </w:rPr>
        <w:t> </w:t>
      </w:r>
      <w:r>
        <w:rPr/>
        <w:t>along</w:t>
      </w:r>
      <w:r>
        <w:rPr>
          <w:spacing w:val="-4"/>
        </w:rPr>
        <w:t> </w:t>
      </w:r>
      <w:r>
        <w:rPr/>
        <w:t>with</w:t>
      </w:r>
      <w:r>
        <w:rPr>
          <w:spacing w:val="-2"/>
        </w:rPr>
        <w:t> </w:t>
      </w:r>
      <w:r>
        <w:rPr/>
        <w:t>any</w:t>
      </w:r>
      <w:r>
        <w:rPr>
          <w:spacing w:val="-4"/>
        </w:rPr>
        <w:t> </w:t>
      </w:r>
      <w:r>
        <w:rPr/>
        <w:t>qualifications</w:t>
      </w:r>
      <w:r>
        <w:rPr>
          <w:spacing w:val="-3"/>
        </w:rPr>
        <w:t> </w:t>
      </w:r>
      <w:r>
        <w:rPr/>
        <w:t>they gain during their time in education settings from KS4 onwards (Year 9).</w:t>
      </w:r>
    </w:p>
    <w:p>
      <w:pPr>
        <w:pStyle w:val="BodyText"/>
        <w:spacing w:line="261" w:lineRule="auto" w:before="159"/>
        <w:ind w:right="95"/>
      </w:pPr>
      <w:r>
        <w:rPr/>
        <w:t>This service is being introduced so that students can view and share exam results with</w:t>
      </w:r>
      <w:r>
        <w:rPr>
          <w:spacing w:val="-4"/>
        </w:rPr>
        <w:t> </w:t>
      </w:r>
      <w:r>
        <w:rPr/>
        <w:t>future</w:t>
      </w:r>
      <w:r>
        <w:rPr>
          <w:spacing w:val="-3"/>
        </w:rPr>
        <w:t> </w:t>
      </w:r>
      <w:r>
        <w:rPr/>
        <w:t>further</w:t>
      </w:r>
      <w:r>
        <w:rPr>
          <w:spacing w:val="-2"/>
        </w:rPr>
        <w:t> </w:t>
      </w:r>
      <w:r>
        <w:rPr/>
        <w:t>and</w:t>
      </w:r>
      <w:r>
        <w:rPr>
          <w:spacing w:val="-6"/>
        </w:rPr>
        <w:t> </w:t>
      </w:r>
      <w:r>
        <w:rPr/>
        <w:t>higher</w:t>
      </w:r>
      <w:r>
        <w:rPr>
          <w:spacing w:val="-2"/>
        </w:rPr>
        <w:t> </w:t>
      </w:r>
      <w:r>
        <w:rPr/>
        <w:t>education</w:t>
      </w:r>
      <w:r>
        <w:rPr>
          <w:spacing w:val="-4"/>
        </w:rPr>
        <w:t> </w:t>
      </w:r>
      <w:r>
        <w:rPr/>
        <w:t>establishments</w:t>
      </w:r>
      <w:r>
        <w:rPr>
          <w:spacing w:val="-1"/>
        </w:rPr>
        <w:t> </w:t>
      </w:r>
      <w:r>
        <w:rPr/>
        <w:t>and</w:t>
      </w:r>
      <w:r>
        <w:rPr>
          <w:spacing w:val="-3"/>
        </w:rPr>
        <w:t> </w:t>
      </w:r>
      <w:r>
        <w:rPr/>
        <w:t>employers</w:t>
      </w:r>
      <w:r>
        <w:rPr>
          <w:spacing w:val="-3"/>
        </w:rPr>
        <w:t> </w:t>
      </w:r>
      <w:r>
        <w:rPr/>
        <w:t>with</w:t>
      </w:r>
      <w:r>
        <w:rPr>
          <w:spacing w:val="-4"/>
        </w:rPr>
        <w:t> </w:t>
      </w:r>
      <w:r>
        <w:rPr/>
        <w:t>ease.</w:t>
      </w:r>
    </w:p>
    <w:p>
      <w:pPr>
        <w:pStyle w:val="BodyText"/>
        <w:spacing w:line="259" w:lineRule="auto" w:before="156"/>
      </w:pPr>
      <w:r>
        <w:rPr/>
        <w:t>Students</w:t>
      </w:r>
      <w:r>
        <w:rPr>
          <w:spacing w:val="-2"/>
        </w:rPr>
        <w:t> </w:t>
      </w:r>
      <w:r>
        <w:rPr/>
        <w:t>will</w:t>
      </w:r>
      <w:r>
        <w:rPr>
          <w:spacing w:val="-3"/>
        </w:rPr>
        <w:t> </w:t>
      </w:r>
      <w:r>
        <w:rPr/>
        <w:t>receive</w:t>
      </w:r>
      <w:r>
        <w:rPr>
          <w:spacing w:val="-2"/>
        </w:rPr>
        <w:t> </w:t>
      </w:r>
      <w:r>
        <w:rPr/>
        <w:t>their</w:t>
      </w:r>
      <w:r>
        <w:rPr>
          <w:spacing w:val="-2"/>
        </w:rPr>
        <w:t> </w:t>
      </w:r>
      <w:r>
        <w:rPr/>
        <w:t>GCSE</w:t>
      </w:r>
      <w:r>
        <w:rPr>
          <w:spacing w:val="-3"/>
        </w:rPr>
        <w:t> </w:t>
      </w:r>
      <w:r>
        <w:rPr/>
        <w:t>results</w:t>
      </w:r>
      <w:r>
        <w:rPr>
          <w:spacing w:val="-2"/>
        </w:rPr>
        <w:t> </w:t>
      </w:r>
      <w:r>
        <w:rPr/>
        <w:t>in</w:t>
      </w:r>
      <w:r>
        <w:rPr>
          <w:spacing w:val="-3"/>
        </w:rPr>
        <w:t> </w:t>
      </w:r>
      <w:r>
        <w:rPr/>
        <w:t>school</w:t>
      </w:r>
      <w:r>
        <w:rPr>
          <w:spacing w:val="-4"/>
        </w:rPr>
        <w:t> </w:t>
      </w:r>
      <w:r>
        <w:rPr/>
        <w:t>on</w:t>
      </w:r>
      <w:r>
        <w:rPr>
          <w:spacing w:val="-3"/>
        </w:rPr>
        <w:t> </w:t>
      </w:r>
      <w:r>
        <w:rPr/>
        <w:t>Thursday</w:t>
      </w:r>
      <w:r>
        <w:rPr>
          <w:spacing w:val="-3"/>
        </w:rPr>
        <w:t> </w:t>
      </w:r>
      <w:r>
        <w:rPr/>
        <w:t>20</w:t>
      </w:r>
      <w:r>
        <w:rPr>
          <w:position w:val="6"/>
          <w:sz w:val="14"/>
        </w:rPr>
        <w:t>th</w:t>
      </w:r>
      <w:r>
        <w:rPr>
          <w:spacing w:val="18"/>
          <w:position w:val="6"/>
          <w:sz w:val="14"/>
        </w:rPr>
        <w:t> </w:t>
      </w:r>
      <w:r>
        <w:rPr/>
        <w:t>August</w:t>
      </w:r>
      <w:r>
        <w:rPr>
          <w:spacing w:val="-3"/>
        </w:rPr>
        <w:t> </w:t>
      </w:r>
      <w:r>
        <w:rPr/>
        <w:t>2026</w:t>
      </w:r>
      <w:r>
        <w:rPr>
          <w:spacing w:val="-2"/>
        </w:rPr>
        <w:t> </w:t>
      </w:r>
      <w:r>
        <w:rPr/>
        <w:t>and these results will appear on this new app later that day.</w:t>
      </w:r>
    </w:p>
    <w:p>
      <w:pPr>
        <w:pStyle w:val="BodyText"/>
        <w:spacing w:line="259" w:lineRule="auto" w:before="159"/>
        <w:ind w:right="26"/>
      </w:pPr>
      <w:r>
        <w:rPr/>
        <w:t>If</w:t>
      </w:r>
      <w:r>
        <w:rPr>
          <w:spacing w:val="-2"/>
        </w:rPr>
        <w:t> </w:t>
      </w:r>
      <w:r>
        <w:rPr/>
        <w:t>your</w:t>
      </w:r>
      <w:r>
        <w:rPr>
          <w:spacing w:val="-2"/>
        </w:rPr>
        <w:t> </w:t>
      </w:r>
      <w:r>
        <w:rPr/>
        <w:t>child</w:t>
      </w:r>
      <w:r>
        <w:rPr>
          <w:spacing w:val="-2"/>
        </w:rPr>
        <w:t> </w:t>
      </w:r>
      <w:r>
        <w:rPr/>
        <w:t>wishes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/>
        <w:t>use</w:t>
      </w:r>
      <w:r>
        <w:rPr>
          <w:spacing w:val="-2"/>
        </w:rPr>
        <w:t> </w:t>
      </w:r>
      <w:r>
        <w:rPr/>
        <w:t>this</w:t>
      </w:r>
      <w:r>
        <w:rPr>
          <w:spacing w:val="-2"/>
        </w:rPr>
        <w:t> </w:t>
      </w:r>
      <w:r>
        <w:rPr/>
        <w:t>service,</w:t>
      </w:r>
      <w:r>
        <w:rPr>
          <w:spacing w:val="-1"/>
        </w:rPr>
        <w:t> </w:t>
      </w:r>
      <w:r>
        <w:rPr/>
        <w:t>this</w:t>
      </w:r>
      <w:r>
        <w:rPr>
          <w:spacing w:val="-2"/>
        </w:rPr>
        <w:t> </w:t>
      </w:r>
      <w:r>
        <w:rPr/>
        <w:t>will</w:t>
      </w:r>
      <w:r>
        <w:rPr>
          <w:spacing w:val="-1"/>
        </w:rPr>
        <w:t> </w:t>
      </w:r>
      <w:r>
        <w:rPr/>
        <w:t>need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/>
        <w:t>set</w:t>
      </w:r>
      <w:r>
        <w:rPr>
          <w:spacing w:val="-2"/>
        </w:rPr>
        <w:t> </w:t>
      </w:r>
      <w:r>
        <w:rPr/>
        <w:t>this</w:t>
      </w:r>
      <w:r>
        <w:rPr>
          <w:spacing w:val="-2"/>
        </w:rPr>
        <w:t> </w:t>
      </w:r>
      <w:r>
        <w:rPr/>
        <w:t>up</w:t>
      </w:r>
      <w:r>
        <w:rPr>
          <w:spacing w:val="-2"/>
        </w:rPr>
        <w:t> </w:t>
      </w:r>
      <w:r>
        <w:rPr/>
        <w:t>within</w:t>
      </w:r>
      <w:r>
        <w:rPr>
          <w:spacing w:val="-3"/>
        </w:rPr>
        <w:t> </w:t>
      </w:r>
      <w:r>
        <w:rPr/>
        <w:t>school</w:t>
      </w:r>
      <w:r>
        <w:rPr>
          <w:spacing w:val="-4"/>
        </w:rPr>
        <w:t> </w:t>
      </w:r>
      <w:r>
        <w:rPr/>
        <w:t>as</w:t>
      </w:r>
      <w:r>
        <w:rPr>
          <w:spacing w:val="-1"/>
        </w:rPr>
        <w:t> </w:t>
      </w:r>
      <w:r>
        <w:rPr/>
        <w:t>we need to verify their identity. Please be advised this is not a compulsory service and students can choose not to use the service, but we do feel they will find it useful in the future.</w:t>
      </w:r>
    </w:p>
    <w:p>
      <w:pPr>
        <w:pStyle w:val="BodyText"/>
        <w:spacing w:line="259" w:lineRule="auto" w:before="159"/>
        <w:ind w:right="26"/>
      </w:pPr>
      <w:r>
        <w:rPr/>
        <w:t>For</w:t>
      </w:r>
      <w:r>
        <w:rPr>
          <w:spacing w:val="-2"/>
        </w:rPr>
        <w:t> </w:t>
      </w:r>
      <w:r>
        <w:rPr/>
        <w:t>those</w:t>
      </w:r>
      <w:r>
        <w:rPr>
          <w:spacing w:val="-1"/>
        </w:rPr>
        <w:t> </w:t>
      </w:r>
      <w:r>
        <w:rPr/>
        <w:t>who</w:t>
      </w:r>
      <w:r>
        <w:rPr>
          <w:spacing w:val="-3"/>
        </w:rPr>
        <w:t> </w:t>
      </w:r>
      <w:r>
        <w:rPr/>
        <w:t>would</w:t>
      </w:r>
      <w:r>
        <w:rPr>
          <w:spacing w:val="-2"/>
        </w:rPr>
        <w:t> </w:t>
      </w:r>
      <w:r>
        <w:rPr/>
        <w:t>like</w:t>
      </w:r>
      <w:r>
        <w:rPr>
          <w:spacing w:val="-2"/>
        </w:rPr>
        <w:t> </w:t>
      </w:r>
      <w:r>
        <w:rPr/>
        <w:t>access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/>
        <w:t>their</w:t>
      </w:r>
      <w:r>
        <w:rPr>
          <w:spacing w:val="-2"/>
        </w:rPr>
        <w:t> </w:t>
      </w:r>
      <w:r>
        <w:rPr/>
        <w:t>record</w:t>
      </w:r>
      <w:r>
        <w:rPr>
          <w:spacing w:val="-2"/>
        </w:rPr>
        <w:t> </w:t>
      </w:r>
      <w:r>
        <w:rPr/>
        <w:t>via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app,</w:t>
      </w:r>
      <w:r>
        <w:rPr>
          <w:spacing w:val="-3"/>
        </w:rPr>
        <w:t> </w:t>
      </w:r>
      <w:r>
        <w:rPr/>
        <w:t>we</w:t>
      </w:r>
      <w:r>
        <w:rPr>
          <w:spacing w:val="-2"/>
        </w:rPr>
        <w:t> </w:t>
      </w:r>
      <w:r>
        <w:rPr/>
        <w:t>will be</w:t>
      </w:r>
      <w:r>
        <w:rPr>
          <w:spacing w:val="-1"/>
        </w:rPr>
        <w:t> </w:t>
      </w:r>
      <w:r>
        <w:rPr/>
        <w:t>setting</w:t>
      </w:r>
      <w:r>
        <w:rPr>
          <w:spacing w:val="-3"/>
        </w:rPr>
        <w:t> </w:t>
      </w:r>
      <w:r>
        <w:rPr/>
        <w:t>this</w:t>
      </w:r>
      <w:r>
        <w:rPr>
          <w:spacing w:val="-2"/>
        </w:rPr>
        <w:t> </w:t>
      </w:r>
      <w:r>
        <w:rPr/>
        <w:t>up during form times next week, so we ask that students download the app (see below example) before coming into school on the days specified below:</w:t>
      </w:r>
    </w:p>
    <w:p>
      <w:pPr>
        <w:pStyle w:val="BodyText"/>
        <w:spacing w:before="11"/>
        <w:ind w:left="0"/>
        <w:rPr>
          <w:sz w:val="10"/>
        </w:rPr>
      </w:pPr>
      <w:r>
        <w:rPr>
          <w:sz w:val="10"/>
        </w:rPr>
        <w:drawing>
          <wp:anchor distT="0" distB="0" distL="0" distR="0" allowOverlap="1" layoutInCell="1" locked="0" behindDoc="1" simplePos="0" relativeHeight="487587840">
            <wp:simplePos x="0" y="0"/>
            <wp:positionH relativeFrom="page">
              <wp:posOffset>955560</wp:posOffset>
            </wp:positionH>
            <wp:positionV relativeFrom="paragraph">
              <wp:posOffset>100538</wp:posOffset>
            </wp:positionV>
            <wp:extent cx="1884335" cy="525779"/>
            <wp:effectExtent l="0" t="0" r="0" b="0"/>
            <wp:wrapTopAndBottom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4335" cy="5257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line="259" w:lineRule="auto" w:before="238"/>
        <w:ind w:right="5681"/>
      </w:pPr>
      <w:r>
        <w:rPr/>
        <w:t>ALX – Tuesday 28</w:t>
      </w:r>
      <w:r>
        <w:rPr>
          <w:position w:val="6"/>
          <w:sz w:val="14"/>
        </w:rPr>
        <w:t>th</w:t>
      </w:r>
      <w:r>
        <w:rPr>
          <w:spacing w:val="28"/>
          <w:position w:val="6"/>
          <w:sz w:val="14"/>
        </w:rPr>
        <w:t> </w:t>
      </w:r>
      <w:r>
        <w:rPr/>
        <w:t>April 2026 ARX – Tuesday 28</w:t>
      </w:r>
      <w:r>
        <w:rPr>
          <w:position w:val="6"/>
          <w:sz w:val="14"/>
        </w:rPr>
        <w:t>th</w:t>
      </w:r>
      <w:r>
        <w:rPr>
          <w:spacing w:val="22"/>
          <w:position w:val="6"/>
          <w:sz w:val="14"/>
        </w:rPr>
        <w:t> </w:t>
      </w:r>
      <w:r>
        <w:rPr/>
        <w:t>April 2026 CLX</w:t>
      </w:r>
      <w:r>
        <w:rPr>
          <w:spacing w:val="-1"/>
        </w:rPr>
        <w:t> </w:t>
      </w:r>
      <w:r>
        <w:rPr/>
        <w:t>– Monday</w:t>
      </w:r>
      <w:r>
        <w:rPr>
          <w:spacing w:val="-1"/>
        </w:rPr>
        <w:t> </w:t>
      </w:r>
      <w:r>
        <w:rPr/>
        <w:t>27</w:t>
      </w:r>
      <w:r>
        <w:rPr>
          <w:position w:val="6"/>
          <w:sz w:val="14"/>
        </w:rPr>
        <w:t>th</w:t>
      </w:r>
      <w:r>
        <w:rPr>
          <w:spacing w:val="20"/>
          <w:position w:val="6"/>
          <w:sz w:val="14"/>
        </w:rPr>
        <w:t> </w:t>
      </w:r>
      <w:r>
        <w:rPr/>
        <w:t>April</w:t>
      </w:r>
      <w:r>
        <w:rPr>
          <w:spacing w:val="-1"/>
        </w:rPr>
        <w:t> </w:t>
      </w:r>
      <w:r>
        <w:rPr/>
        <w:t>2026 CRX</w:t>
      </w:r>
      <w:r>
        <w:rPr>
          <w:spacing w:val="-7"/>
        </w:rPr>
        <w:t> </w:t>
      </w:r>
      <w:r>
        <w:rPr/>
        <w:t>–</w:t>
      </w:r>
      <w:r>
        <w:rPr>
          <w:spacing w:val="-6"/>
        </w:rPr>
        <w:t> </w:t>
      </w:r>
      <w:r>
        <w:rPr/>
        <w:t>Monday</w:t>
      </w:r>
      <w:r>
        <w:rPr>
          <w:spacing w:val="-7"/>
        </w:rPr>
        <w:t> </w:t>
      </w:r>
      <w:r>
        <w:rPr/>
        <w:t>27</w:t>
      </w:r>
      <w:r>
        <w:rPr>
          <w:position w:val="6"/>
          <w:sz w:val="14"/>
        </w:rPr>
        <w:t>th</w:t>
      </w:r>
      <w:r>
        <w:rPr>
          <w:spacing w:val="14"/>
          <w:position w:val="6"/>
          <w:sz w:val="14"/>
        </w:rPr>
        <w:t> </w:t>
      </w:r>
      <w:r>
        <w:rPr/>
        <w:t>April</w:t>
      </w:r>
      <w:r>
        <w:rPr>
          <w:spacing w:val="-7"/>
        </w:rPr>
        <w:t> </w:t>
      </w:r>
      <w:r>
        <w:rPr/>
        <w:t>2026 LLX – Thursday 30</w:t>
      </w:r>
      <w:r>
        <w:rPr>
          <w:position w:val="6"/>
          <w:sz w:val="14"/>
        </w:rPr>
        <w:t>th</w:t>
      </w:r>
      <w:r>
        <w:rPr>
          <w:spacing w:val="29"/>
          <w:position w:val="6"/>
          <w:sz w:val="14"/>
        </w:rPr>
        <w:t> </w:t>
      </w:r>
      <w:r>
        <w:rPr/>
        <w:t>April 2026 LRX – Thursday 30</w:t>
      </w:r>
      <w:r>
        <w:rPr>
          <w:position w:val="6"/>
          <w:sz w:val="14"/>
        </w:rPr>
        <w:t>th</w:t>
      </w:r>
      <w:r>
        <w:rPr>
          <w:spacing w:val="22"/>
          <w:position w:val="6"/>
          <w:sz w:val="14"/>
        </w:rPr>
        <w:t> </w:t>
      </w:r>
      <w:r>
        <w:rPr/>
        <w:t>April 2026</w:t>
      </w:r>
    </w:p>
    <w:p>
      <w:pPr>
        <w:pStyle w:val="BodyText"/>
        <w:spacing w:line="259" w:lineRule="auto"/>
        <w:ind w:right="5360"/>
      </w:pPr>
      <w:r>
        <w:rPr/>
        <w:t>SLX</w:t>
      </w:r>
      <w:r>
        <w:rPr>
          <w:spacing w:val="-1"/>
        </w:rPr>
        <w:t> </w:t>
      </w:r>
      <w:r>
        <w:rPr/>
        <w:t>- Wednesday</w:t>
      </w:r>
      <w:r>
        <w:rPr>
          <w:spacing w:val="-1"/>
        </w:rPr>
        <w:t> </w:t>
      </w:r>
      <w:r>
        <w:rPr/>
        <w:t>29</w:t>
      </w:r>
      <w:r>
        <w:rPr>
          <w:position w:val="6"/>
          <w:sz w:val="14"/>
        </w:rPr>
        <w:t>th</w:t>
      </w:r>
      <w:r>
        <w:rPr>
          <w:spacing w:val="20"/>
          <w:position w:val="6"/>
          <w:sz w:val="14"/>
        </w:rPr>
        <w:t> </w:t>
      </w:r>
      <w:r>
        <w:rPr/>
        <w:t>April</w:t>
      </w:r>
      <w:r>
        <w:rPr>
          <w:spacing w:val="-1"/>
        </w:rPr>
        <w:t> </w:t>
      </w:r>
      <w:r>
        <w:rPr/>
        <w:t>2026 SRX</w:t>
      </w:r>
      <w:r>
        <w:rPr>
          <w:spacing w:val="-5"/>
        </w:rPr>
        <w:t> </w:t>
      </w:r>
      <w:r>
        <w:rPr/>
        <w:t>-</w:t>
      </w:r>
      <w:r>
        <w:rPr>
          <w:spacing w:val="-2"/>
        </w:rPr>
        <w:t> </w:t>
      </w:r>
      <w:r>
        <w:rPr/>
        <w:t>Wednesday</w:t>
      </w:r>
      <w:r>
        <w:rPr>
          <w:spacing w:val="-5"/>
        </w:rPr>
        <w:t> </w:t>
      </w:r>
      <w:r>
        <w:rPr/>
        <w:t>29</w:t>
      </w:r>
      <w:r>
        <w:rPr>
          <w:position w:val="6"/>
          <w:sz w:val="14"/>
        </w:rPr>
        <w:t>th</w:t>
      </w:r>
      <w:r>
        <w:rPr>
          <w:spacing w:val="17"/>
          <w:position w:val="6"/>
          <w:sz w:val="14"/>
        </w:rPr>
        <w:t> </w:t>
      </w:r>
      <w:r>
        <w:rPr/>
        <w:t>April</w:t>
      </w:r>
      <w:r>
        <w:rPr>
          <w:spacing w:val="-5"/>
        </w:rPr>
        <w:t> </w:t>
      </w:r>
      <w:r>
        <w:rPr>
          <w:spacing w:val="-4"/>
        </w:rPr>
        <w:t>2026</w:t>
      </w:r>
    </w:p>
    <w:p>
      <w:pPr>
        <w:pStyle w:val="BodyText"/>
        <w:spacing w:before="21"/>
        <w:ind w:left="0"/>
      </w:pPr>
    </w:p>
    <w:p>
      <w:pPr>
        <w:pStyle w:val="BodyText"/>
        <w:spacing w:line="259" w:lineRule="auto"/>
        <w:ind w:right="614"/>
        <w:jc w:val="both"/>
      </w:pPr>
      <w:r>
        <w:rPr/>
        <w:t>Please</w:t>
      </w:r>
      <w:r>
        <w:rPr>
          <w:spacing w:val="-3"/>
        </w:rPr>
        <w:t> </w:t>
      </w:r>
      <w:r>
        <w:rPr/>
        <w:t>note</w:t>
      </w:r>
      <w:r>
        <w:rPr>
          <w:spacing w:val="-3"/>
        </w:rPr>
        <w:t> </w:t>
      </w:r>
      <w:r>
        <w:rPr/>
        <w:t>this</w:t>
      </w:r>
      <w:r>
        <w:rPr>
          <w:spacing w:val="-3"/>
        </w:rPr>
        <w:t> </w:t>
      </w:r>
      <w:r>
        <w:rPr/>
        <w:t>app</w:t>
      </w:r>
      <w:r>
        <w:rPr>
          <w:spacing w:val="-3"/>
        </w:rPr>
        <w:t> </w:t>
      </w:r>
      <w:r>
        <w:rPr/>
        <w:t>cannot</w:t>
      </w:r>
      <w:r>
        <w:rPr>
          <w:spacing w:val="-4"/>
        </w:rPr>
        <w:t> </w:t>
      </w:r>
      <w:r>
        <w:rPr/>
        <w:t>be</w:t>
      </w:r>
      <w:r>
        <w:rPr>
          <w:spacing w:val="-2"/>
        </w:rPr>
        <w:t> </w:t>
      </w:r>
      <w:r>
        <w:rPr/>
        <w:t>downloaded</w:t>
      </w:r>
      <w:r>
        <w:rPr>
          <w:spacing w:val="-6"/>
        </w:rPr>
        <w:t> </w:t>
      </w:r>
      <w:r>
        <w:rPr/>
        <w:t>once</w:t>
      </w:r>
      <w:r>
        <w:rPr>
          <w:spacing w:val="-3"/>
        </w:rPr>
        <w:t> </w:t>
      </w:r>
      <w:r>
        <w:rPr/>
        <w:t>in</w:t>
      </w:r>
      <w:r>
        <w:rPr>
          <w:spacing w:val="-4"/>
        </w:rPr>
        <w:t> </w:t>
      </w:r>
      <w:r>
        <w:rPr/>
        <w:t>school</w:t>
      </w:r>
      <w:r>
        <w:rPr>
          <w:spacing w:val="-5"/>
        </w:rPr>
        <w:t> </w:t>
      </w:r>
      <w:r>
        <w:rPr/>
        <w:t>and</w:t>
      </w:r>
      <w:r>
        <w:rPr>
          <w:spacing w:val="-3"/>
        </w:rPr>
        <w:t> </w:t>
      </w:r>
      <w:r>
        <w:rPr/>
        <w:t>students</w:t>
      </w:r>
      <w:r>
        <w:rPr>
          <w:spacing w:val="-2"/>
        </w:rPr>
        <w:t> </w:t>
      </w:r>
      <w:r>
        <w:rPr/>
        <w:t>must have data available on</w:t>
      </w:r>
      <w:r>
        <w:rPr>
          <w:spacing w:val="-1"/>
        </w:rPr>
        <w:t> </w:t>
      </w:r>
      <w:r>
        <w:rPr/>
        <w:t>their phones to</w:t>
      </w:r>
      <w:r>
        <w:rPr>
          <w:spacing w:val="-1"/>
        </w:rPr>
        <w:t> </w:t>
      </w:r>
      <w:r>
        <w:rPr/>
        <w:t>complete this.</w:t>
      </w:r>
      <w:r>
        <w:rPr>
          <w:spacing w:val="-1"/>
        </w:rPr>
        <w:t> </w:t>
      </w:r>
      <w:r>
        <w:rPr/>
        <w:t>We will allow students to access their phone in form time to complete the set up.</w:t>
      </w:r>
    </w:p>
    <w:p>
      <w:pPr>
        <w:pStyle w:val="BodyText"/>
        <w:spacing w:after="0" w:line="259" w:lineRule="auto"/>
        <w:jc w:val="both"/>
        <w:sectPr>
          <w:type w:val="continuous"/>
          <w:pgSz w:w="11910" w:h="16840"/>
          <w:pgMar w:header="0" w:footer="1045" w:top="460" w:bottom="1240" w:left="1417" w:right="1417"/>
        </w:sectPr>
      </w:pPr>
    </w:p>
    <w:p>
      <w:pPr>
        <w:pStyle w:val="BodyText"/>
        <w:spacing w:line="259" w:lineRule="auto" w:before="87"/>
        <w:ind w:right="438"/>
      </w:pPr>
      <w:r>
        <w:rPr/>
        <w:t>This</w:t>
      </w:r>
      <w:r>
        <w:rPr>
          <w:spacing w:val="-2"/>
        </w:rPr>
        <w:t> </w:t>
      </w:r>
      <w:r>
        <w:rPr/>
        <w:t>is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first</w:t>
      </w:r>
      <w:r>
        <w:rPr>
          <w:spacing w:val="-3"/>
        </w:rPr>
        <w:t> </w:t>
      </w:r>
      <w:r>
        <w:rPr/>
        <w:t>year</w:t>
      </w:r>
      <w:r>
        <w:rPr>
          <w:spacing w:val="-2"/>
        </w:rPr>
        <w:t> </w:t>
      </w:r>
      <w:r>
        <w:rPr/>
        <w:t>this</w:t>
      </w:r>
      <w:r>
        <w:rPr>
          <w:spacing w:val="-2"/>
        </w:rPr>
        <w:t> </w:t>
      </w:r>
      <w:r>
        <w:rPr/>
        <w:t>has</w:t>
      </w:r>
      <w:r>
        <w:rPr>
          <w:spacing w:val="-2"/>
        </w:rPr>
        <w:t> </w:t>
      </w:r>
      <w:r>
        <w:rPr/>
        <w:t>been</w:t>
      </w:r>
      <w:r>
        <w:rPr>
          <w:spacing w:val="-2"/>
        </w:rPr>
        <w:t> </w:t>
      </w:r>
      <w:r>
        <w:rPr/>
        <w:t>available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/>
        <w:t>schools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therefore</w:t>
      </w:r>
      <w:r>
        <w:rPr>
          <w:spacing w:val="-4"/>
        </w:rPr>
        <w:t> </w:t>
      </w:r>
      <w:r>
        <w:rPr/>
        <w:t>we</w:t>
      </w:r>
      <w:r>
        <w:rPr>
          <w:spacing w:val="-2"/>
        </w:rPr>
        <w:t> </w:t>
      </w:r>
      <w:r>
        <w:rPr/>
        <w:t>will</w:t>
      </w:r>
      <w:r>
        <w:rPr>
          <w:spacing w:val="-1"/>
        </w:rPr>
        <w:t> </w:t>
      </w:r>
      <w:r>
        <w:rPr/>
        <w:t>not</w:t>
      </w:r>
      <w:r>
        <w:rPr>
          <w:spacing w:val="-3"/>
        </w:rPr>
        <w:t> </w:t>
      </w:r>
      <w:r>
        <w:rPr/>
        <w:t>be able to assist with any issues/troubleshooting within the app because it is not a school-based service.</w:t>
      </w:r>
    </w:p>
    <w:p>
      <w:pPr>
        <w:pStyle w:val="BodyText"/>
        <w:spacing w:before="21"/>
        <w:ind w:left="0"/>
      </w:pPr>
    </w:p>
    <w:p>
      <w:pPr>
        <w:pStyle w:val="BodyText"/>
        <w:spacing w:line="261" w:lineRule="auto"/>
      </w:pPr>
      <w:r>
        <w:rPr/>
        <w:t>We</w:t>
      </w:r>
      <w:r>
        <w:rPr>
          <w:spacing w:val="-2"/>
        </w:rPr>
        <w:t> </w:t>
      </w:r>
      <w:r>
        <w:rPr/>
        <w:t>will</w:t>
      </w:r>
      <w:r>
        <w:rPr>
          <w:spacing w:val="-1"/>
        </w:rPr>
        <w:t> </w:t>
      </w:r>
      <w:r>
        <w:rPr/>
        <w:t>provide</w:t>
      </w:r>
      <w:r>
        <w:rPr>
          <w:spacing w:val="-2"/>
        </w:rPr>
        <w:t> </w:t>
      </w:r>
      <w:r>
        <w:rPr/>
        <w:t>further</w:t>
      </w:r>
      <w:r>
        <w:rPr>
          <w:spacing w:val="-4"/>
        </w:rPr>
        <w:t> </w:t>
      </w:r>
      <w:r>
        <w:rPr/>
        <w:t>details</w:t>
      </w:r>
      <w:r>
        <w:rPr>
          <w:spacing w:val="-2"/>
        </w:rPr>
        <w:t> </w:t>
      </w:r>
      <w:r>
        <w:rPr/>
        <w:t>regarding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results</w:t>
      </w:r>
      <w:r>
        <w:rPr>
          <w:spacing w:val="-2"/>
        </w:rPr>
        <w:t> </w:t>
      </w:r>
      <w:r>
        <w:rPr/>
        <w:t>day,</w:t>
      </w:r>
      <w:r>
        <w:rPr>
          <w:spacing w:val="-4"/>
        </w:rPr>
        <w:t> </w:t>
      </w:r>
      <w:r>
        <w:rPr/>
        <w:t>20</w:t>
      </w:r>
      <w:r>
        <w:rPr>
          <w:position w:val="6"/>
          <w:sz w:val="14"/>
        </w:rPr>
        <w:t>th</w:t>
      </w:r>
      <w:r>
        <w:rPr>
          <w:spacing w:val="18"/>
          <w:position w:val="6"/>
          <w:sz w:val="14"/>
        </w:rPr>
        <w:t> </w:t>
      </w:r>
      <w:r>
        <w:rPr/>
        <w:t>August</w:t>
      </w:r>
      <w:r>
        <w:rPr>
          <w:spacing w:val="-3"/>
        </w:rPr>
        <w:t> </w:t>
      </w:r>
      <w:r>
        <w:rPr/>
        <w:t>2026,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next few weeks.</w:t>
      </w:r>
    </w:p>
    <w:p>
      <w:pPr>
        <w:pStyle w:val="BodyText"/>
        <w:spacing w:before="16"/>
        <w:ind w:left="0"/>
      </w:pPr>
    </w:p>
    <w:p>
      <w:pPr>
        <w:pStyle w:val="BodyText"/>
      </w:pPr>
      <w:r>
        <w:rPr/>
        <w:t>Kind</w:t>
      </w:r>
      <w:r>
        <w:rPr>
          <w:spacing w:val="-5"/>
        </w:rPr>
        <w:t> </w:t>
      </w:r>
      <w:r>
        <w:rPr>
          <w:spacing w:val="-2"/>
        </w:rPr>
        <w:t>regards</w:t>
      </w:r>
    </w:p>
    <w:p>
      <w:pPr>
        <w:pStyle w:val="BodyText"/>
        <w:spacing w:before="23"/>
        <w:ind w:left="0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588352">
            <wp:simplePos x="0" y="0"/>
            <wp:positionH relativeFrom="page">
              <wp:posOffset>1051591</wp:posOffset>
            </wp:positionH>
            <wp:positionV relativeFrom="paragraph">
              <wp:posOffset>186105</wp:posOffset>
            </wp:positionV>
            <wp:extent cx="830285" cy="288035"/>
            <wp:effectExtent l="0" t="0" r="0" b="0"/>
            <wp:wrapTopAndBottom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0285" cy="288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67"/>
        <w:ind w:left="0"/>
      </w:pPr>
    </w:p>
    <w:p>
      <w:pPr>
        <w:pStyle w:val="BodyText"/>
      </w:pPr>
      <w:r>
        <w:rPr/>
        <w:t>Mrs</w:t>
      </w:r>
      <w:r>
        <w:rPr>
          <w:spacing w:val="-4"/>
        </w:rPr>
        <w:t> </w:t>
      </w:r>
      <w:r>
        <w:rPr/>
        <w:t>E</w:t>
      </w:r>
      <w:r>
        <w:rPr>
          <w:spacing w:val="-3"/>
        </w:rPr>
        <w:t> </w:t>
      </w:r>
      <w:r>
        <w:rPr>
          <w:spacing w:val="-2"/>
        </w:rPr>
        <w:t>Bunston</w:t>
      </w:r>
    </w:p>
    <w:p>
      <w:pPr>
        <w:pStyle w:val="BodyText"/>
        <w:spacing w:before="21"/>
      </w:pPr>
      <w:r>
        <w:rPr/>
        <w:t>Deputy</w:t>
      </w:r>
      <w:r>
        <w:rPr>
          <w:spacing w:val="-7"/>
        </w:rPr>
        <w:t> </w:t>
      </w:r>
      <w:r>
        <w:rPr>
          <w:spacing w:val="-2"/>
        </w:rPr>
        <w:t>Headteacher</w:t>
      </w:r>
    </w:p>
    <w:sectPr>
      <w:pgSz w:w="11910" w:h="16840"/>
      <w:pgMar w:header="0" w:footer="1045" w:top="460" w:bottom="1240" w:left="1417" w:right="1417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Century Gothic">
    <w:altName w:val="Century Gothic"/>
    <w:charset w:val="0"/>
    <w:family w:val="swiss"/>
    <w:pitch w:val="variable"/>
  </w:font>
  <w:font w:name="Century Schoolbook">
    <w:altName w:val="Century Schoolbook"/>
    <w:charset w:val="0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47904">
              <wp:simplePos x="0" y="0"/>
              <wp:positionH relativeFrom="page">
                <wp:posOffset>2976498</wp:posOffset>
              </wp:positionH>
              <wp:positionV relativeFrom="page">
                <wp:posOffset>9889360</wp:posOffset>
              </wp:positionV>
              <wp:extent cx="1606550" cy="19685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1606550" cy="1968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8"/>
                            <w:ind w:left="20" w:right="0" w:firstLine="0"/>
                            <w:jc w:val="left"/>
                            <w:rPr>
                              <w:rFonts w:ascii="Calibri"/>
                              <w:i/>
                              <w:sz w:val="22"/>
                            </w:rPr>
                          </w:pPr>
                          <w:r>
                            <w:rPr>
                              <w:rFonts w:ascii="Calibri"/>
                              <w:i/>
                              <w:spacing w:val="-2"/>
                              <w:w w:val="105"/>
                              <w:sz w:val="22"/>
                            </w:rPr>
                            <w:t>Always</w:t>
                          </w:r>
                          <w:r>
                            <w:rPr>
                              <w:rFonts w:ascii="Calibri"/>
                              <w:i/>
                              <w:spacing w:val="-6"/>
                              <w:w w:val="105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Calibri"/>
                              <w:i/>
                              <w:spacing w:val="-2"/>
                              <w:w w:val="105"/>
                              <w:sz w:val="22"/>
                            </w:rPr>
                            <w:t>Faithful</w:t>
                          </w:r>
                          <w:r>
                            <w:rPr>
                              <w:rFonts w:ascii="Calibri"/>
                              <w:i/>
                              <w:spacing w:val="-3"/>
                              <w:w w:val="105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Calibri"/>
                              <w:i/>
                              <w:spacing w:val="-2"/>
                              <w:w w:val="105"/>
                              <w:sz w:val="22"/>
                            </w:rPr>
                            <w:t>with</w:t>
                          </w:r>
                          <w:r>
                            <w:rPr>
                              <w:rFonts w:ascii="Calibri"/>
                              <w:i/>
                              <w:spacing w:val="-3"/>
                              <w:w w:val="105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Calibri"/>
                              <w:i/>
                              <w:spacing w:val="-2"/>
                              <w:w w:val="105"/>
                              <w:sz w:val="22"/>
                            </w:rPr>
                            <w:t>Christ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34.369995pt;margin-top:778.689819pt;width:126.5pt;height:15.5pt;mso-position-horizontal-relative:page;mso-position-vertical-relative:page;z-index:-15768576" type="#_x0000_t202" id="docshape1" filled="false" stroked="false">
              <v:textbox inset="0,0,0,0">
                <w:txbxContent>
                  <w:p>
                    <w:pPr>
                      <w:spacing w:before="18"/>
                      <w:ind w:left="20" w:right="0" w:firstLine="0"/>
                      <w:jc w:val="left"/>
                      <w:rPr>
                        <w:rFonts w:ascii="Calibri"/>
                        <w:i/>
                        <w:sz w:val="22"/>
                      </w:rPr>
                    </w:pPr>
                    <w:r>
                      <w:rPr>
                        <w:rFonts w:ascii="Calibri"/>
                        <w:i/>
                        <w:spacing w:val="-2"/>
                        <w:w w:val="105"/>
                        <w:sz w:val="22"/>
                      </w:rPr>
                      <w:t>Always</w:t>
                    </w:r>
                    <w:r>
                      <w:rPr>
                        <w:rFonts w:ascii="Calibri"/>
                        <w:i/>
                        <w:spacing w:val="-6"/>
                        <w:w w:val="105"/>
                        <w:sz w:val="22"/>
                      </w:rPr>
                      <w:t> </w:t>
                    </w:r>
                    <w:r>
                      <w:rPr>
                        <w:rFonts w:ascii="Calibri"/>
                        <w:i/>
                        <w:spacing w:val="-2"/>
                        <w:w w:val="105"/>
                        <w:sz w:val="22"/>
                      </w:rPr>
                      <w:t>Faithful</w:t>
                    </w:r>
                    <w:r>
                      <w:rPr>
                        <w:rFonts w:ascii="Calibri"/>
                        <w:i/>
                        <w:spacing w:val="-3"/>
                        <w:w w:val="105"/>
                        <w:sz w:val="22"/>
                      </w:rPr>
                      <w:t> </w:t>
                    </w:r>
                    <w:r>
                      <w:rPr>
                        <w:rFonts w:ascii="Calibri"/>
                        <w:i/>
                        <w:spacing w:val="-2"/>
                        <w:w w:val="105"/>
                        <w:sz w:val="22"/>
                      </w:rPr>
                      <w:t>with</w:t>
                    </w:r>
                    <w:r>
                      <w:rPr>
                        <w:rFonts w:ascii="Calibri"/>
                        <w:i/>
                        <w:spacing w:val="-3"/>
                        <w:w w:val="105"/>
                        <w:sz w:val="22"/>
                      </w:rPr>
                      <w:t> </w:t>
                    </w:r>
                    <w:r>
                      <w:rPr>
                        <w:rFonts w:ascii="Calibri"/>
                        <w:i/>
                        <w:spacing w:val="-2"/>
                        <w:w w:val="105"/>
                        <w:sz w:val="22"/>
                      </w:rPr>
                      <w:t>Christ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entury Gothic" w:hAnsi="Century Gothic" w:eastAsia="Century Gothic" w:cs="Century Gothic"/>
      <w:lang w:val="en-US" w:eastAsia="en-US" w:bidi="ar-SA"/>
    </w:rPr>
  </w:style>
  <w:style w:styleId="BodyText" w:type="paragraph">
    <w:name w:val="Body Text"/>
    <w:basedOn w:val="Normal"/>
    <w:uiPriority w:val="1"/>
    <w:qFormat/>
    <w:pPr>
      <w:ind w:left="23"/>
    </w:pPr>
    <w:rPr>
      <w:rFonts w:ascii="Century Gothic" w:hAnsi="Century Gothic" w:eastAsia="Century Gothic" w:cs="Century Gothic"/>
      <w:sz w:val="22"/>
      <w:szCs w:val="22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89"/>
      <w:ind w:left="23"/>
      <w:outlineLvl w:val="1"/>
    </w:pPr>
    <w:rPr>
      <w:rFonts w:ascii="Century Gothic" w:hAnsi="Century Gothic" w:eastAsia="Century Gothic" w:cs="Century Gothic"/>
      <w:b/>
      <w:bCs/>
      <w:sz w:val="22"/>
      <w:szCs w:val="22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hyperlink" Target="mailto:head@bhbs.hereford.sch.uk" TargetMode="External"/><Relationship Id="rId8" Type="http://schemas.openxmlformats.org/officeDocument/2006/relationships/image" Target="media/image2.jpeg"/><Relationship Id="rId9" Type="http://schemas.openxmlformats.org/officeDocument/2006/relationships/image" Target="media/image3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Lobban</dc:creator>
  <dcterms:created xsi:type="dcterms:W3CDTF">2026-04-23T08:41:04Z</dcterms:created>
  <dcterms:modified xsi:type="dcterms:W3CDTF">2026-04-23T08:41:04Z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2026-04-23T00:00:00Z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2026-04-23T00:00:00Z</vt:filetime>
  </property>
  <property fmtid="{D5CDD505-2E9C-101B-9397-08002B2CF9AE}" pid="5" name="Producer">
    <vt:lpwstr>Microsoft® Word for Microsoft 365</vt:lpwstr>
  </property>
</Properties>
</file>